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7E6" w:rsidRPr="00914D02" w:rsidRDefault="00F26C4B" w:rsidP="007B0A9A">
      <w:pPr>
        <w:widowControl/>
        <w:spacing w:line="520" w:lineRule="exact"/>
        <w:jc w:val="center"/>
        <w:rPr>
          <w:rFonts w:ascii="宋体" w:eastAsia="宋体" w:hAnsi="宋体" w:cs="宋体"/>
          <w:b/>
          <w:kern w:val="0"/>
          <w:sz w:val="44"/>
          <w:szCs w:val="44"/>
        </w:rPr>
      </w:pPr>
      <w:r w:rsidRPr="00914D02">
        <w:rPr>
          <w:rFonts w:ascii="宋体" w:eastAsia="宋体" w:hAnsi="宋体" w:cs="宋体"/>
          <w:b/>
          <w:kern w:val="0"/>
          <w:sz w:val="44"/>
          <w:szCs w:val="44"/>
        </w:rPr>
        <w:t>泰山护理职业学院202</w:t>
      </w:r>
      <w:r w:rsidR="001C0965" w:rsidRPr="00914D02">
        <w:rPr>
          <w:rFonts w:ascii="宋体" w:eastAsia="宋体" w:hAnsi="宋体" w:cs="宋体"/>
          <w:b/>
          <w:kern w:val="0"/>
          <w:sz w:val="44"/>
          <w:szCs w:val="44"/>
        </w:rPr>
        <w:t>2</w:t>
      </w:r>
      <w:r w:rsidRPr="00914D02">
        <w:rPr>
          <w:rFonts w:ascii="宋体" w:eastAsia="宋体" w:hAnsi="宋体" w:cs="宋体"/>
          <w:b/>
          <w:kern w:val="0"/>
          <w:sz w:val="44"/>
          <w:szCs w:val="44"/>
        </w:rPr>
        <w:t>年</w:t>
      </w:r>
      <w:r w:rsidR="007B0A9A" w:rsidRPr="00914D02">
        <w:rPr>
          <w:rFonts w:ascii="宋体" w:eastAsia="宋体" w:hAnsi="宋体" w:cs="宋体"/>
          <w:b/>
          <w:kern w:val="0"/>
          <w:sz w:val="44"/>
          <w:szCs w:val="44"/>
        </w:rPr>
        <w:t>普通高等教育</w:t>
      </w:r>
    </w:p>
    <w:p w:rsidR="00F26C4B" w:rsidRPr="005D47E6" w:rsidRDefault="00F26C4B" w:rsidP="007B0A9A">
      <w:pPr>
        <w:widowControl/>
        <w:spacing w:line="520" w:lineRule="exact"/>
        <w:jc w:val="center"/>
        <w:rPr>
          <w:rFonts w:ascii="Calibri" w:eastAsia="宋体" w:hAnsi="Calibri" w:cs="Times New Roman"/>
          <w:sz w:val="44"/>
          <w:szCs w:val="44"/>
        </w:rPr>
      </w:pPr>
      <w:r w:rsidRPr="00914D02">
        <w:rPr>
          <w:rFonts w:ascii="宋体" w:eastAsia="宋体" w:hAnsi="宋体" w:cs="宋体"/>
          <w:b/>
          <w:kern w:val="0"/>
          <w:sz w:val="44"/>
          <w:szCs w:val="44"/>
        </w:rPr>
        <w:t>招生章程</w:t>
      </w:r>
    </w:p>
    <w:p w:rsidR="00F26C4B" w:rsidRPr="00F26C4B" w:rsidRDefault="00F26C4B" w:rsidP="005D47E6">
      <w:pPr>
        <w:widowControl/>
        <w:spacing w:line="520" w:lineRule="exact"/>
        <w:ind w:firstLineChars="200" w:firstLine="420"/>
        <w:jc w:val="left"/>
        <w:rPr>
          <w:rFonts w:ascii="Calibri" w:eastAsia="宋体" w:hAnsi="Calibri" w:cs="Times New Roman"/>
          <w:szCs w:val="24"/>
        </w:rPr>
      </w:pPr>
    </w:p>
    <w:p w:rsidR="00F26C4B" w:rsidRPr="005D47E6" w:rsidRDefault="00F26C4B" w:rsidP="005D47E6">
      <w:pPr>
        <w:widowControl/>
        <w:spacing w:beforeAutospacing="1" w:afterAutospacing="1" w:line="520" w:lineRule="exact"/>
        <w:ind w:firstLineChars="200" w:firstLine="643"/>
        <w:jc w:val="center"/>
        <w:rPr>
          <w:rFonts w:ascii="黑体" w:eastAsia="黑体" w:hAnsi="黑体" w:cs="Times New Roman"/>
          <w:kern w:val="0"/>
          <w:sz w:val="32"/>
          <w:szCs w:val="32"/>
        </w:rPr>
      </w:pPr>
      <w:r w:rsidRPr="005D47E6">
        <w:rPr>
          <w:rFonts w:ascii="黑体" w:eastAsia="黑体" w:hAnsi="黑体" w:cs="Times New Roman"/>
          <w:b/>
          <w:kern w:val="0"/>
          <w:sz w:val="32"/>
          <w:szCs w:val="32"/>
        </w:rPr>
        <w:t>第一章　总</w:t>
      </w:r>
      <w:r w:rsidRPr="005D47E6">
        <w:rPr>
          <w:rFonts w:ascii="Calibri" w:eastAsia="黑体" w:hAnsi="Calibri" w:cs="Calibri"/>
          <w:b/>
          <w:kern w:val="0"/>
          <w:sz w:val="32"/>
          <w:szCs w:val="32"/>
        </w:rPr>
        <w:t> </w:t>
      </w:r>
      <w:r w:rsidRPr="005D47E6">
        <w:rPr>
          <w:rFonts w:ascii="黑体" w:eastAsia="黑体" w:hAnsi="黑体" w:cs="Times New Roman"/>
          <w:b/>
          <w:kern w:val="0"/>
          <w:sz w:val="32"/>
          <w:szCs w:val="32"/>
        </w:rPr>
        <w:t>则</w:t>
      </w:r>
    </w:p>
    <w:p w:rsidR="005D47E6" w:rsidRDefault="00F26C4B" w:rsidP="005D47E6">
      <w:pPr>
        <w:widowControl/>
        <w:spacing w:before="100" w:beforeAutospacing="1" w:after="100" w:afterAutospacing="1" w:line="520" w:lineRule="exact"/>
        <w:ind w:firstLineChars="200" w:firstLine="640"/>
        <w:jc w:val="left"/>
        <w:rPr>
          <w:rFonts w:ascii="仿宋" w:eastAsia="仿宋" w:hAnsi="仿宋" w:cs="Times New Roman"/>
          <w:kern w:val="0"/>
          <w:sz w:val="32"/>
          <w:szCs w:val="32"/>
        </w:rPr>
      </w:pPr>
      <w:r w:rsidRPr="005D47E6">
        <w:rPr>
          <w:rFonts w:ascii="仿宋" w:eastAsia="仿宋" w:hAnsi="仿宋" w:cs="Times New Roman"/>
          <w:kern w:val="0"/>
          <w:sz w:val="32"/>
          <w:szCs w:val="32"/>
        </w:rPr>
        <w:t>为保证泰山护理职业学院2022年招生工作的顺利进行，维护学院和考生合法权益，根据《中华人民共和国教育法》《中华人民共和国高等教育法》和教育部有关文件精神，以及各省202</w:t>
      </w:r>
      <w:r w:rsidR="001C0965" w:rsidRPr="005D47E6">
        <w:rPr>
          <w:rFonts w:ascii="仿宋" w:eastAsia="仿宋" w:hAnsi="仿宋" w:cs="Times New Roman"/>
          <w:kern w:val="0"/>
          <w:sz w:val="32"/>
          <w:szCs w:val="32"/>
        </w:rPr>
        <w:t>2</w:t>
      </w:r>
      <w:r w:rsidRPr="005D47E6">
        <w:rPr>
          <w:rFonts w:ascii="仿宋" w:eastAsia="仿宋" w:hAnsi="仿宋" w:cs="Times New Roman"/>
          <w:kern w:val="0"/>
          <w:sz w:val="32"/>
          <w:szCs w:val="32"/>
        </w:rPr>
        <w:t>年普通高等学校考试招生工作实施办法，结合本院招生工作的具体情况，制定本章程。</w:t>
      </w:r>
    </w:p>
    <w:p w:rsidR="005D47E6" w:rsidRDefault="00F26C4B" w:rsidP="005D47E6">
      <w:pPr>
        <w:widowControl/>
        <w:spacing w:before="100" w:beforeAutospacing="1" w:after="100" w:afterAutospacing="1" w:line="520" w:lineRule="exact"/>
        <w:ind w:firstLineChars="200" w:firstLine="640"/>
        <w:jc w:val="left"/>
        <w:rPr>
          <w:rFonts w:ascii="仿宋" w:eastAsia="仿宋" w:hAnsi="仿宋" w:cs="Times New Roman"/>
          <w:kern w:val="0"/>
          <w:sz w:val="32"/>
          <w:szCs w:val="32"/>
        </w:rPr>
      </w:pPr>
      <w:r w:rsidRPr="005D47E6">
        <w:rPr>
          <w:rFonts w:ascii="仿宋" w:eastAsia="仿宋" w:hAnsi="仿宋" w:cs="Times New Roman"/>
          <w:kern w:val="0"/>
          <w:sz w:val="32"/>
          <w:szCs w:val="32"/>
        </w:rPr>
        <w:t>第一条</w:t>
      </w:r>
      <w:r w:rsidRPr="005D47E6">
        <w:rPr>
          <w:rFonts w:ascii="Calibri" w:eastAsia="仿宋" w:hAnsi="Calibri" w:cs="Calibri"/>
          <w:kern w:val="0"/>
          <w:sz w:val="32"/>
          <w:szCs w:val="32"/>
        </w:rPr>
        <w:t>  </w:t>
      </w:r>
      <w:r w:rsidRPr="005D47E6">
        <w:rPr>
          <w:rFonts w:ascii="仿宋" w:eastAsia="仿宋" w:hAnsi="仿宋" w:cs="Times New Roman"/>
          <w:kern w:val="0"/>
          <w:sz w:val="32"/>
          <w:szCs w:val="32"/>
        </w:rPr>
        <w:t>本章程适用于泰山护理职业学院普通专科招生工作。</w:t>
      </w:r>
    </w:p>
    <w:p w:rsidR="005D47E6" w:rsidRDefault="00F26C4B" w:rsidP="005D47E6">
      <w:pPr>
        <w:widowControl/>
        <w:spacing w:before="100" w:beforeAutospacing="1" w:after="100" w:afterAutospacing="1" w:line="520" w:lineRule="exact"/>
        <w:ind w:firstLineChars="200" w:firstLine="640"/>
        <w:jc w:val="left"/>
        <w:rPr>
          <w:rFonts w:ascii="仿宋" w:eastAsia="仿宋" w:hAnsi="仿宋" w:cs="Times New Roman"/>
          <w:kern w:val="0"/>
          <w:sz w:val="32"/>
          <w:szCs w:val="32"/>
        </w:rPr>
      </w:pPr>
      <w:r w:rsidRPr="005D47E6">
        <w:rPr>
          <w:rFonts w:ascii="仿宋" w:eastAsia="仿宋" w:hAnsi="仿宋" w:cs="Times New Roman"/>
          <w:kern w:val="0"/>
          <w:sz w:val="32"/>
          <w:szCs w:val="32"/>
        </w:rPr>
        <w:t>第二条</w:t>
      </w:r>
      <w:r w:rsidRPr="005D47E6">
        <w:rPr>
          <w:rFonts w:ascii="Calibri" w:eastAsia="仿宋" w:hAnsi="Calibri" w:cs="Calibri"/>
          <w:kern w:val="0"/>
          <w:sz w:val="32"/>
          <w:szCs w:val="32"/>
        </w:rPr>
        <w:t>  </w:t>
      </w:r>
      <w:r w:rsidRPr="005D47E6">
        <w:rPr>
          <w:rFonts w:ascii="仿宋" w:eastAsia="仿宋" w:hAnsi="仿宋" w:cs="Times New Roman"/>
          <w:kern w:val="0"/>
          <w:sz w:val="32"/>
          <w:szCs w:val="32"/>
        </w:rPr>
        <w:t>泰山护理职业学院招生工作遵循“公平竞争、公正选拔、公开程序、德智体美劳全面考核、综合评价、择优录取”的原则。</w:t>
      </w:r>
    </w:p>
    <w:p w:rsidR="00F26C4B" w:rsidRPr="005D47E6" w:rsidRDefault="00F26C4B" w:rsidP="005D47E6">
      <w:pPr>
        <w:widowControl/>
        <w:spacing w:before="100" w:beforeAutospacing="1" w:after="100" w:afterAutospacing="1" w:line="520" w:lineRule="exact"/>
        <w:ind w:firstLineChars="200" w:firstLine="640"/>
        <w:jc w:val="left"/>
        <w:rPr>
          <w:rFonts w:ascii="仿宋" w:eastAsia="仿宋" w:hAnsi="仿宋" w:cs="Times New Roman"/>
          <w:kern w:val="0"/>
          <w:sz w:val="32"/>
          <w:szCs w:val="32"/>
        </w:rPr>
      </w:pPr>
      <w:r w:rsidRPr="005D47E6">
        <w:rPr>
          <w:rFonts w:ascii="仿宋" w:eastAsia="仿宋" w:hAnsi="仿宋" w:cs="Times New Roman"/>
          <w:kern w:val="0"/>
          <w:sz w:val="32"/>
          <w:szCs w:val="32"/>
        </w:rPr>
        <w:t>第三条</w:t>
      </w:r>
      <w:r w:rsidRPr="005D47E6">
        <w:rPr>
          <w:rFonts w:ascii="Calibri" w:eastAsia="仿宋" w:hAnsi="Calibri" w:cs="Calibri"/>
          <w:kern w:val="0"/>
          <w:sz w:val="32"/>
          <w:szCs w:val="32"/>
        </w:rPr>
        <w:t>  </w:t>
      </w:r>
      <w:r w:rsidRPr="005D47E6">
        <w:rPr>
          <w:rFonts w:ascii="仿宋" w:eastAsia="仿宋" w:hAnsi="仿宋" w:cs="Times New Roman"/>
          <w:kern w:val="0"/>
          <w:sz w:val="32"/>
          <w:szCs w:val="32"/>
        </w:rPr>
        <w:t>泰山护理职业学院招生工作接受纪检监察机关、新闻媒体、考生、家长及社会各界的监督。</w:t>
      </w:r>
    </w:p>
    <w:p w:rsidR="00F26C4B" w:rsidRPr="005D47E6" w:rsidRDefault="00F26C4B" w:rsidP="005D47E6">
      <w:pPr>
        <w:widowControl/>
        <w:spacing w:beforeAutospacing="1" w:afterAutospacing="1" w:line="520" w:lineRule="exact"/>
        <w:ind w:firstLineChars="200" w:firstLine="643"/>
        <w:jc w:val="center"/>
        <w:rPr>
          <w:rFonts w:ascii="黑体" w:eastAsia="黑体" w:hAnsi="黑体" w:cs="Times New Roman"/>
          <w:kern w:val="0"/>
          <w:sz w:val="32"/>
          <w:szCs w:val="32"/>
        </w:rPr>
      </w:pPr>
      <w:r w:rsidRPr="005D47E6">
        <w:rPr>
          <w:rFonts w:ascii="黑体" w:eastAsia="黑体" w:hAnsi="黑体" w:cs="Times New Roman"/>
          <w:b/>
          <w:kern w:val="0"/>
          <w:sz w:val="32"/>
          <w:szCs w:val="32"/>
        </w:rPr>
        <w:t>第二章</w:t>
      </w:r>
      <w:r w:rsidRPr="005D47E6">
        <w:rPr>
          <w:rFonts w:ascii="Calibri" w:eastAsia="黑体" w:hAnsi="Calibri" w:cs="Calibri"/>
          <w:b/>
          <w:kern w:val="0"/>
          <w:sz w:val="32"/>
          <w:szCs w:val="32"/>
        </w:rPr>
        <w:t>   </w:t>
      </w:r>
      <w:r w:rsidRPr="005D47E6">
        <w:rPr>
          <w:rFonts w:ascii="黑体" w:eastAsia="黑体" w:hAnsi="黑体" w:cs="Times New Roman"/>
          <w:b/>
          <w:kern w:val="0"/>
          <w:sz w:val="32"/>
          <w:szCs w:val="32"/>
        </w:rPr>
        <w:t>学院概况</w:t>
      </w:r>
    </w:p>
    <w:p w:rsidR="00F26C4B" w:rsidRPr="005D47E6" w:rsidRDefault="00F26C4B" w:rsidP="005D47E6">
      <w:pPr>
        <w:widowControl/>
        <w:spacing w:beforeAutospacing="1" w:afterAutospacing="1" w:line="520" w:lineRule="exact"/>
        <w:ind w:firstLineChars="200" w:firstLine="640"/>
        <w:jc w:val="left"/>
        <w:rPr>
          <w:rFonts w:ascii="仿宋" w:eastAsia="仿宋" w:hAnsi="仿宋" w:cs="Times New Roman"/>
          <w:kern w:val="0"/>
          <w:sz w:val="32"/>
          <w:szCs w:val="32"/>
        </w:rPr>
      </w:pPr>
      <w:r w:rsidRPr="005D47E6">
        <w:rPr>
          <w:rFonts w:ascii="仿宋" w:eastAsia="仿宋" w:hAnsi="仿宋" w:cs="Times New Roman"/>
          <w:kern w:val="0"/>
          <w:sz w:val="32"/>
          <w:szCs w:val="32"/>
        </w:rPr>
        <w:t>第四条</w:t>
      </w:r>
      <w:r w:rsidRPr="005D47E6">
        <w:rPr>
          <w:rFonts w:ascii="Calibri" w:eastAsia="仿宋" w:hAnsi="Calibri" w:cs="Calibri"/>
          <w:kern w:val="0"/>
          <w:sz w:val="32"/>
          <w:szCs w:val="32"/>
        </w:rPr>
        <w:t>  </w:t>
      </w:r>
      <w:r w:rsidRPr="005D47E6">
        <w:rPr>
          <w:rFonts w:ascii="仿宋" w:eastAsia="仿宋" w:hAnsi="仿宋" w:cs="Times New Roman"/>
          <w:kern w:val="0"/>
          <w:sz w:val="32"/>
          <w:szCs w:val="32"/>
        </w:rPr>
        <w:t>学院全称：泰山护理职业学院，学院代码：14345</w:t>
      </w:r>
    </w:p>
    <w:p w:rsidR="00F26C4B" w:rsidRPr="005D47E6" w:rsidRDefault="00F26C4B" w:rsidP="005D47E6">
      <w:pPr>
        <w:widowControl/>
        <w:spacing w:beforeAutospacing="1" w:afterAutospacing="1" w:line="520" w:lineRule="exact"/>
        <w:ind w:firstLineChars="200" w:firstLine="640"/>
        <w:jc w:val="left"/>
        <w:rPr>
          <w:rFonts w:ascii="仿宋" w:eastAsia="仿宋" w:hAnsi="仿宋" w:cs="Times New Roman"/>
          <w:kern w:val="0"/>
          <w:sz w:val="32"/>
          <w:szCs w:val="32"/>
        </w:rPr>
      </w:pPr>
      <w:r w:rsidRPr="005D47E6">
        <w:rPr>
          <w:rFonts w:ascii="仿宋" w:eastAsia="仿宋" w:hAnsi="仿宋" w:cs="Times New Roman"/>
          <w:kern w:val="0"/>
          <w:sz w:val="32"/>
          <w:szCs w:val="32"/>
        </w:rPr>
        <w:t>第五条 学院地址：山东省泰安市</w:t>
      </w:r>
      <w:r w:rsidR="001C0965" w:rsidRPr="005D47E6">
        <w:rPr>
          <w:rFonts w:ascii="仿宋" w:eastAsia="仿宋" w:hAnsi="仿宋" w:cs="Times New Roman" w:hint="eastAsia"/>
          <w:kern w:val="0"/>
          <w:sz w:val="32"/>
          <w:szCs w:val="32"/>
        </w:rPr>
        <w:t>岱岳区天平大街2</w:t>
      </w:r>
      <w:r w:rsidR="001C0965" w:rsidRPr="005D47E6">
        <w:rPr>
          <w:rFonts w:ascii="仿宋" w:eastAsia="仿宋" w:hAnsi="仿宋" w:cs="Times New Roman"/>
          <w:kern w:val="0"/>
          <w:sz w:val="32"/>
          <w:szCs w:val="32"/>
        </w:rPr>
        <w:t>5</w:t>
      </w:r>
      <w:r w:rsidR="001C0965" w:rsidRPr="005D47E6">
        <w:rPr>
          <w:rFonts w:ascii="仿宋" w:eastAsia="仿宋" w:hAnsi="仿宋" w:cs="Times New Roman" w:hint="eastAsia"/>
          <w:kern w:val="0"/>
          <w:sz w:val="32"/>
          <w:szCs w:val="32"/>
        </w:rPr>
        <w:t>号</w:t>
      </w:r>
    </w:p>
    <w:p w:rsidR="00F26C4B" w:rsidRPr="005D47E6" w:rsidRDefault="00F26C4B" w:rsidP="005D47E6">
      <w:pPr>
        <w:widowControl/>
        <w:spacing w:beforeAutospacing="1" w:afterAutospacing="1" w:line="520" w:lineRule="exact"/>
        <w:ind w:firstLineChars="200" w:firstLine="640"/>
        <w:jc w:val="left"/>
        <w:rPr>
          <w:rFonts w:ascii="仿宋" w:eastAsia="仿宋" w:hAnsi="仿宋" w:cs="Times New Roman"/>
          <w:kern w:val="0"/>
          <w:sz w:val="32"/>
          <w:szCs w:val="32"/>
        </w:rPr>
      </w:pPr>
      <w:r w:rsidRPr="005D47E6">
        <w:rPr>
          <w:rFonts w:ascii="仿宋" w:eastAsia="仿宋" w:hAnsi="仿宋" w:cs="Times New Roman"/>
          <w:kern w:val="0"/>
          <w:sz w:val="32"/>
          <w:szCs w:val="32"/>
        </w:rPr>
        <w:t>第六条</w:t>
      </w:r>
      <w:r w:rsidRPr="005D47E6">
        <w:rPr>
          <w:rFonts w:ascii="Calibri" w:eastAsia="仿宋" w:hAnsi="Calibri" w:cs="Calibri"/>
          <w:kern w:val="0"/>
          <w:sz w:val="32"/>
          <w:szCs w:val="32"/>
        </w:rPr>
        <w:t>  </w:t>
      </w:r>
      <w:r w:rsidRPr="005D47E6">
        <w:rPr>
          <w:rFonts w:ascii="仿宋" w:eastAsia="仿宋" w:hAnsi="仿宋" w:cs="Times New Roman"/>
          <w:kern w:val="0"/>
          <w:sz w:val="32"/>
          <w:szCs w:val="32"/>
        </w:rPr>
        <w:t>办学类型：公办普通高等学校。</w:t>
      </w:r>
    </w:p>
    <w:p w:rsidR="00F26C4B" w:rsidRPr="005D47E6" w:rsidRDefault="00F26C4B" w:rsidP="005D47E6">
      <w:pPr>
        <w:widowControl/>
        <w:spacing w:beforeAutospacing="1" w:afterAutospacing="1" w:line="520" w:lineRule="exact"/>
        <w:ind w:firstLineChars="200" w:firstLine="640"/>
        <w:jc w:val="left"/>
        <w:rPr>
          <w:rFonts w:ascii="仿宋" w:eastAsia="仿宋" w:hAnsi="仿宋" w:cs="Times New Roman"/>
          <w:kern w:val="0"/>
          <w:sz w:val="32"/>
          <w:szCs w:val="32"/>
        </w:rPr>
      </w:pPr>
      <w:r w:rsidRPr="005D47E6">
        <w:rPr>
          <w:rFonts w:ascii="仿宋" w:eastAsia="仿宋" w:hAnsi="仿宋" w:cs="Times New Roman"/>
          <w:kern w:val="0"/>
          <w:sz w:val="32"/>
          <w:szCs w:val="32"/>
        </w:rPr>
        <w:t>第七条 办学层次：</w:t>
      </w:r>
      <w:r w:rsidRPr="005D47E6">
        <w:rPr>
          <w:rFonts w:ascii="仿宋" w:eastAsia="仿宋" w:hAnsi="仿宋" w:cs="Times New Roman" w:hint="eastAsia"/>
          <w:kern w:val="0"/>
          <w:sz w:val="32"/>
          <w:szCs w:val="32"/>
        </w:rPr>
        <w:t>专科</w:t>
      </w:r>
      <w:r w:rsidRPr="005D47E6">
        <w:rPr>
          <w:rFonts w:ascii="仿宋" w:eastAsia="仿宋" w:hAnsi="仿宋" w:cs="Times New Roman"/>
          <w:kern w:val="0"/>
          <w:sz w:val="32"/>
          <w:szCs w:val="32"/>
        </w:rPr>
        <w:t>。</w:t>
      </w:r>
    </w:p>
    <w:p w:rsidR="00F26C4B" w:rsidRPr="005D47E6" w:rsidRDefault="00F26C4B" w:rsidP="005D47E6">
      <w:pPr>
        <w:widowControl/>
        <w:spacing w:beforeAutospacing="1" w:afterAutospacing="1" w:line="520" w:lineRule="exact"/>
        <w:ind w:firstLineChars="200" w:firstLine="643"/>
        <w:jc w:val="center"/>
        <w:rPr>
          <w:rFonts w:ascii="黑体" w:eastAsia="黑体" w:hAnsi="黑体" w:cs="Times New Roman"/>
          <w:kern w:val="0"/>
          <w:sz w:val="32"/>
          <w:szCs w:val="32"/>
        </w:rPr>
      </w:pPr>
      <w:r w:rsidRPr="005D47E6">
        <w:rPr>
          <w:rFonts w:ascii="黑体" w:eastAsia="黑体" w:hAnsi="黑体" w:cs="Times New Roman"/>
          <w:b/>
          <w:kern w:val="0"/>
          <w:sz w:val="32"/>
          <w:szCs w:val="32"/>
        </w:rPr>
        <w:lastRenderedPageBreak/>
        <w:t>第三章</w:t>
      </w:r>
      <w:r w:rsidRPr="005D47E6">
        <w:rPr>
          <w:rFonts w:ascii="Calibri" w:eastAsia="黑体" w:hAnsi="Calibri" w:cs="Calibri"/>
          <w:b/>
          <w:kern w:val="0"/>
          <w:sz w:val="32"/>
          <w:szCs w:val="32"/>
        </w:rPr>
        <w:t>   </w:t>
      </w:r>
      <w:r w:rsidRPr="005D47E6">
        <w:rPr>
          <w:rFonts w:ascii="黑体" w:eastAsia="黑体" w:hAnsi="黑体" w:cs="Times New Roman"/>
          <w:b/>
          <w:kern w:val="0"/>
          <w:sz w:val="32"/>
          <w:szCs w:val="32"/>
        </w:rPr>
        <w:t>组织机构</w:t>
      </w:r>
    </w:p>
    <w:p w:rsidR="00F26C4B" w:rsidRPr="005D47E6" w:rsidRDefault="00F26C4B" w:rsidP="005D47E6">
      <w:pPr>
        <w:widowControl/>
        <w:spacing w:beforeAutospacing="1" w:afterAutospacing="1" w:line="520" w:lineRule="exact"/>
        <w:ind w:firstLineChars="200" w:firstLine="640"/>
        <w:jc w:val="left"/>
        <w:rPr>
          <w:rFonts w:ascii="仿宋" w:eastAsia="仿宋" w:hAnsi="仿宋" w:cs="Times New Roman"/>
          <w:kern w:val="0"/>
          <w:sz w:val="32"/>
          <w:szCs w:val="32"/>
        </w:rPr>
      </w:pPr>
      <w:r w:rsidRPr="005D47E6">
        <w:rPr>
          <w:rFonts w:ascii="仿宋" w:eastAsia="仿宋" w:hAnsi="仿宋" w:cs="Times New Roman"/>
          <w:kern w:val="0"/>
          <w:sz w:val="32"/>
          <w:szCs w:val="32"/>
        </w:rPr>
        <w:t>第八条</w:t>
      </w:r>
      <w:r w:rsidRPr="005D47E6">
        <w:rPr>
          <w:rFonts w:ascii="Calibri" w:eastAsia="仿宋" w:hAnsi="Calibri" w:cs="Calibri"/>
          <w:kern w:val="0"/>
          <w:sz w:val="32"/>
          <w:szCs w:val="32"/>
        </w:rPr>
        <w:t>  </w:t>
      </w:r>
      <w:r w:rsidRPr="005D47E6">
        <w:rPr>
          <w:rFonts w:ascii="仿宋" w:eastAsia="仿宋" w:hAnsi="仿宋" w:cs="Times New Roman"/>
          <w:kern w:val="0"/>
          <w:sz w:val="32"/>
          <w:szCs w:val="32"/>
        </w:rPr>
        <w:t>泰山护理职业学院设立招生工作领导小组。招生工作领导小组负责制定本校招生章程和分专业招生计划，讨论决定招生重大事宜。</w:t>
      </w:r>
    </w:p>
    <w:p w:rsidR="00F26C4B" w:rsidRPr="005D47E6" w:rsidRDefault="00F26C4B" w:rsidP="005D47E6">
      <w:pPr>
        <w:widowControl/>
        <w:spacing w:beforeAutospacing="1" w:afterAutospacing="1" w:line="520" w:lineRule="exact"/>
        <w:ind w:firstLineChars="200" w:firstLine="640"/>
        <w:jc w:val="left"/>
        <w:rPr>
          <w:rFonts w:ascii="仿宋" w:eastAsia="仿宋" w:hAnsi="仿宋" w:cs="Times New Roman"/>
          <w:kern w:val="0"/>
          <w:sz w:val="32"/>
          <w:szCs w:val="32"/>
        </w:rPr>
      </w:pPr>
      <w:r w:rsidRPr="005D47E6">
        <w:rPr>
          <w:rFonts w:ascii="仿宋" w:eastAsia="仿宋" w:hAnsi="仿宋" w:cs="Times New Roman"/>
          <w:kern w:val="0"/>
          <w:sz w:val="32"/>
          <w:szCs w:val="32"/>
        </w:rPr>
        <w:t>第九条</w:t>
      </w:r>
      <w:r w:rsidRPr="005D47E6">
        <w:rPr>
          <w:rFonts w:ascii="Calibri" w:eastAsia="仿宋" w:hAnsi="Calibri" w:cs="Calibri"/>
          <w:kern w:val="0"/>
          <w:sz w:val="32"/>
          <w:szCs w:val="32"/>
        </w:rPr>
        <w:t>  </w:t>
      </w:r>
      <w:r w:rsidRPr="005D47E6">
        <w:rPr>
          <w:rFonts w:ascii="仿宋" w:eastAsia="仿宋" w:hAnsi="仿宋" w:cs="Times New Roman"/>
          <w:kern w:val="0"/>
          <w:sz w:val="32"/>
          <w:szCs w:val="32"/>
        </w:rPr>
        <w:t>泰山护理职业学院招生就业指导办公室是学院组织和实施招生工作的常设机构，具体负责泰山护理职业学院普通专科(高职)招生的日常工作。</w:t>
      </w:r>
    </w:p>
    <w:p w:rsidR="00F26C4B" w:rsidRPr="005D47E6" w:rsidRDefault="00F26C4B" w:rsidP="005D47E6">
      <w:pPr>
        <w:widowControl/>
        <w:spacing w:beforeAutospacing="1" w:afterAutospacing="1" w:line="520" w:lineRule="exact"/>
        <w:ind w:firstLineChars="200" w:firstLine="640"/>
        <w:jc w:val="left"/>
        <w:rPr>
          <w:rFonts w:ascii="仿宋" w:eastAsia="仿宋" w:hAnsi="仿宋" w:cs="Times New Roman"/>
          <w:kern w:val="0"/>
          <w:sz w:val="32"/>
          <w:szCs w:val="32"/>
        </w:rPr>
      </w:pPr>
      <w:r w:rsidRPr="005D47E6">
        <w:rPr>
          <w:rFonts w:ascii="仿宋" w:eastAsia="仿宋" w:hAnsi="仿宋" w:cs="Times New Roman"/>
          <w:kern w:val="0"/>
          <w:sz w:val="32"/>
          <w:szCs w:val="32"/>
        </w:rPr>
        <w:t>第十条</w:t>
      </w:r>
      <w:r w:rsidRPr="005D47E6">
        <w:rPr>
          <w:rFonts w:ascii="Calibri" w:eastAsia="仿宋" w:hAnsi="Calibri" w:cs="Calibri"/>
          <w:kern w:val="0"/>
          <w:sz w:val="32"/>
          <w:szCs w:val="32"/>
        </w:rPr>
        <w:t>  </w:t>
      </w:r>
      <w:r w:rsidRPr="005D47E6">
        <w:rPr>
          <w:rFonts w:ascii="仿宋" w:eastAsia="仿宋" w:hAnsi="仿宋" w:cs="Times New Roman"/>
          <w:kern w:val="0"/>
          <w:sz w:val="32"/>
          <w:szCs w:val="32"/>
        </w:rPr>
        <w:t>泰山护理职业学院纪委对招生录取工作实施监督。</w:t>
      </w:r>
    </w:p>
    <w:p w:rsidR="00F26C4B" w:rsidRPr="005D47E6" w:rsidRDefault="00F26C4B" w:rsidP="005D47E6">
      <w:pPr>
        <w:widowControl/>
        <w:spacing w:beforeAutospacing="1" w:afterAutospacing="1" w:line="520" w:lineRule="exact"/>
        <w:ind w:firstLineChars="200" w:firstLine="643"/>
        <w:jc w:val="center"/>
        <w:rPr>
          <w:rFonts w:ascii="黑体" w:eastAsia="黑体" w:hAnsi="黑体" w:cs="Times New Roman"/>
          <w:kern w:val="0"/>
          <w:sz w:val="32"/>
          <w:szCs w:val="32"/>
        </w:rPr>
      </w:pPr>
      <w:r w:rsidRPr="005D47E6">
        <w:rPr>
          <w:rFonts w:ascii="黑体" w:eastAsia="黑体" w:hAnsi="黑体" w:cs="Times New Roman"/>
          <w:b/>
          <w:kern w:val="0"/>
          <w:sz w:val="32"/>
          <w:szCs w:val="32"/>
        </w:rPr>
        <w:t>第四章</w:t>
      </w:r>
      <w:r w:rsidRPr="005D47E6">
        <w:rPr>
          <w:rFonts w:ascii="Calibri" w:eastAsia="黑体" w:hAnsi="Calibri" w:cs="Calibri"/>
          <w:b/>
          <w:kern w:val="0"/>
          <w:sz w:val="32"/>
          <w:szCs w:val="32"/>
        </w:rPr>
        <w:t>   </w:t>
      </w:r>
      <w:r w:rsidRPr="005D47E6">
        <w:rPr>
          <w:rFonts w:ascii="黑体" w:eastAsia="黑体" w:hAnsi="黑体" w:cs="Times New Roman"/>
          <w:b/>
          <w:kern w:val="0"/>
          <w:sz w:val="32"/>
          <w:szCs w:val="32"/>
        </w:rPr>
        <w:t>招生专业与计划</w:t>
      </w:r>
    </w:p>
    <w:p w:rsidR="00F26C4B" w:rsidRPr="005D47E6" w:rsidRDefault="00F26C4B" w:rsidP="005D47E6">
      <w:pPr>
        <w:widowControl/>
        <w:spacing w:beforeAutospacing="1" w:afterAutospacing="1" w:line="520" w:lineRule="exact"/>
        <w:ind w:firstLineChars="200" w:firstLine="640"/>
        <w:jc w:val="left"/>
        <w:rPr>
          <w:rFonts w:ascii="仿宋" w:eastAsia="仿宋" w:hAnsi="仿宋" w:cs="Times New Roman"/>
          <w:kern w:val="0"/>
          <w:sz w:val="32"/>
          <w:szCs w:val="32"/>
        </w:rPr>
      </w:pPr>
      <w:r w:rsidRPr="005D47E6">
        <w:rPr>
          <w:rFonts w:ascii="仿宋" w:eastAsia="仿宋" w:hAnsi="仿宋" w:cs="Times New Roman"/>
          <w:kern w:val="0"/>
          <w:sz w:val="32"/>
          <w:szCs w:val="32"/>
        </w:rPr>
        <w:t>第十</w:t>
      </w:r>
      <w:r w:rsidRPr="005D47E6">
        <w:rPr>
          <w:rFonts w:ascii="仿宋" w:eastAsia="仿宋" w:hAnsi="仿宋" w:cs="Times New Roman" w:hint="eastAsia"/>
          <w:kern w:val="0"/>
          <w:sz w:val="32"/>
          <w:szCs w:val="32"/>
        </w:rPr>
        <w:t>一</w:t>
      </w:r>
      <w:r w:rsidRPr="005D47E6">
        <w:rPr>
          <w:rFonts w:ascii="仿宋" w:eastAsia="仿宋" w:hAnsi="仿宋" w:cs="Times New Roman"/>
          <w:kern w:val="0"/>
          <w:sz w:val="32"/>
          <w:szCs w:val="32"/>
        </w:rPr>
        <w:t>条 泰山护理职业学院202</w:t>
      </w:r>
      <w:r w:rsidR="001C0965" w:rsidRPr="005D47E6">
        <w:rPr>
          <w:rFonts w:ascii="仿宋" w:eastAsia="仿宋" w:hAnsi="仿宋" w:cs="Times New Roman"/>
          <w:kern w:val="0"/>
          <w:sz w:val="32"/>
          <w:szCs w:val="32"/>
        </w:rPr>
        <w:t>2</w:t>
      </w:r>
      <w:r w:rsidRPr="005D47E6">
        <w:rPr>
          <w:rFonts w:ascii="仿宋" w:eastAsia="仿宋" w:hAnsi="仿宋" w:cs="Times New Roman"/>
          <w:kern w:val="0"/>
          <w:sz w:val="32"/>
          <w:szCs w:val="32"/>
        </w:rPr>
        <w:t>年普通专科夏季高考面向山东省、河南省、山西省、云南省、甘肃省、贵州省、宁夏回族自治区七个省（区）招生；春季高考面向山东省招生。各省招生计划及分专业招生计划以202</w:t>
      </w:r>
      <w:r w:rsidR="001C0965" w:rsidRPr="005D47E6">
        <w:rPr>
          <w:rFonts w:ascii="仿宋" w:eastAsia="仿宋" w:hAnsi="仿宋" w:cs="Times New Roman"/>
          <w:kern w:val="0"/>
          <w:sz w:val="32"/>
          <w:szCs w:val="32"/>
        </w:rPr>
        <w:t>2</w:t>
      </w:r>
      <w:r w:rsidRPr="005D47E6">
        <w:rPr>
          <w:rFonts w:ascii="仿宋" w:eastAsia="仿宋" w:hAnsi="仿宋" w:cs="Times New Roman"/>
          <w:kern w:val="0"/>
          <w:sz w:val="32"/>
          <w:szCs w:val="32"/>
        </w:rPr>
        <w:t>年各省招考院公布为准，经过各省招考院审核通过的分专业招生计划，通过各省级招生主管部门、学院招生简章、学院官方网站等形式向社会公布。</w:t>
      </w:r>
      <w:r w:rsidRPr="005D47E6">
        <w:rPr>
          <w:rFonts w:ascii="仿宋" w:eastAsia="仿宋" w:hAnsi="仿宋" w:cs="Times New Roman" w:hint="eastAsia"/>
          <w:kern w:val="0"/>
          <w:sz w:val="32"/>
          <w:szCs w:val="32"/>
        </w:rPr>
        <w:t>具体专业与计划</w:t>
      </w:r>
      <w:r w:rsidR="00BF5DBD">
        <w:rPr>
          <w:rFonts w:ascii="仿宋" w:eastAsia="仿宋" w:hAnsi="仿宋" w:cs="Times New Roman" w:hint="eastAsia"/>
          <w:kern w:val="0"/>
          <w:sz w:val="32"/>
          <w:szCs w:val="32"/>
        </w:rPr>
        <w:t>以</w:t>
      </w:r>
      <w:r w:rsidRPr="005D47E6">
        <w:rPr>
          <w:rFonts w:ascii="仿宋" w:eastAsia="仿宋" w:hAnsi="仿宋" w:cs="Times New Roman"/>
          <w:kern w:val="0"/>
          <w:sz w:val="32"/>
          <w:szCs w:val="32"/>
        </w:rPr>
        <w:t>各省级招生主管部门</w:t>
      </w:r>
      <w:r w:rsidRPr="005D47E6">
        <w:rPr>
          <w:rFonts w:ascii="仿宋" w:eastAsia="仿宋" w:hAnsi="仿宋" w:cs="Times New Roman" w:hint="eastAsia"/>
          <w:kern w:val="0"/>
          <w:sz w:val="32"/>
          <w:szCs w:val="32"/>
        </w:rPr>
        <w:t>公布为准。</w:t>
      </w:r>
    </w:p>
    <w:p w:rsidR="00F26C4B" w:rsidRPr="005D47E6" w:rsidRDefault="00F26C4B" w:rsidP="005D47E6">
      <w:pPr>
        <w:widowControl/>
        <w:spacing w:beforeAutospacing="1" w:afterAutospacing="1" w:line="520" w:lineRule="exact"/>
        <w:ind w:firstLineChars="200" w:firstLine="643"/>
        <w:jc w:val="center"/>
        <w:rPr>
          <w:rFonts w:ascii="黑体" w:eastAsia="黑体" w:hAnsi="黑体" w:cs="Times New Roman"/>
          <w:kern w:val="0"/>
          <w:sz w:val="32"/>
          <w:szCs w:val="32"/>
        </w:rPr>
      </w:pPr>
      <w:r w:rsidRPr="005D47E6">
        <w:rPr>
          <w:rFonts w:ascii="黑体" w:eastAsia="黑体" w:hAnsi="黑体" w:cs="Times New Roman"/>
          <w:b/>
          <w:kern w:val="0"/>
          <w:sz w:val="32"/>
          <w:szCs w:val="32"/>
        </w:rPr>
        <w:t>第五章</w:t>
      </w:r>
      <w:r w:rsidRPr="005D47E6">
        <w:rPr>
          <w:rFonts w:ascii="Calibri" w:eastAsia="黑体" w:hAnsi="Calibri" w:cs="Calibri"/>
          <w:b/>
          <w:kern w:val="0"/>
          <w:sz w:val="32"/>
          <w:szCs w:val="32"/>
        </w:rPr>
        <w:t>   </w:t>
      </w:r>
      <w:r w:rsidRPr="005D47E6">
        <w:rPr>
          <w:rFonts w:ascii="黑体" w:eastAsia="黑体" w:hAnsi="黑体" w:cs="Times New Roman"/>
          <w:b/>
          <w:kern w:val="0"/>
          <w:sz w:val="32"/>
          <w:szCs w:val="32"/>
        </w:rPr>
        <w:t>录取规则</w:t>
      </w:r>
    </w:p>
    <w:p w:rsidR="00F26C4B" w:rsidRPr="005D47E6" w:rsidRDefault="00F26C4B" w:rsidP="005D47E6">
      <w:pPr>
        <w:widowControl/>
        <w:spacing w:beforeAutospacing="1" w:afterAutospacing="1" w:line="520" w:lineRule="exact"/>
        <w:ind w:firstLineChars="200" w:firstLine="640"/>
        <w:jc w:val="left"/>
        <w:rPr>
          <w:rFonts w:ascii="仿宋" w:eastAsia="仿宋" w:hAnsi="仿宋" w:cs="Times New Roman"/>
          <w:kern w:val="0"/>
          <w:sz w:val="32"/>
          <w:szCs w:val="32"/>
        </w:rPr>
      </w:pPr>
      <w:r w:rsidRPr="005D47E6">
        <w:rPr>
          <w:rFonts w:ascii="仿宋" w:eastAsia="仿宋" w:hAnsi="仿宋" w:cs="Times New Roman"/>
          <w:kern w:val="0"/>
          <w:sz w:val="32"/>
          <w:szCs w:val="32"/>
        </w:rPr>
        <w:t>第十</w:t>
      </w:r>
      <w:r w:rsidRPr="005D47E6">
        <w:rPr>
          <w:rFonts w:ascii="仿宋" w:eastAsia="仿宋" w:hAnsi="仿宋" w:cs="Times New Roman" w:hint="eastAsia"/>
          <w:kern w:val="0"/>
          <w:sz w:val="32"/>
          <w:szCs w:val="32"/>
        </w:rPr>
        <w:t>二</w:t>
      </w:r>
      <w:r w:rsidRPr="005D47E6">
        <w:rPr>
          <w:rFonts w:ascii="仿宋" w:eastAsia="仿宋" w:hAnsi="仿宋" w:cs="Times New Roman"/>
          <w:kern w:val="0"/>
          <w:sz w:val="32"/>
          <w:szCs w:val="32"/>
        </w:rPr>
        <w:t>条</w:t>
      </w:r>
      <w:r w:rsidRPr="005D47E6">
        <w:rPr>
          <w:rFonts w:ascii="Calibri" w:eastAsia="仿宋" w:hAnsi="Calibri" w:cs="Calibri"/>
          <w:kern w:val="0"/>
          <w:sz w:val="32"/>
          <w:szCs w:val="32"/>
        </w:rPr>
        <w:t>  </w:t>
      </w:r>
      <w:r w:rsidRPr="005D47E6">
        <w:rPr>
          <w:rFonts w:ascii="仿宋" w:eastAsia="仿宋" w:hAnsi="仿宋" w:cs="Times New Roman"/>
          <w:kern w:val="0"/>
          <w:sz w:val="32"/>
          <w:szCs w:val="32"/>
        </w:rPr>
        <w:t>泰山护理职业学院在各省(区)市的录取工作在国家教育部领导下，在各省(区)招生委员会统一组织下进行。</w:t>
      </w:r>
    </w:p>
    <w:p w:rsidR="00F26C4B" w:rsidRPr="005D47E6" w:rsidRDefault="00F26C4B" w:rsidP="005D47E6">
      <w:pPr>
        <w:widowControl/>
        <w:spacing w:beforeAutospacing="1" w:afterAutospacing="1" w:line="520" w:lineRule="exact"/>
        <w:ind w:firstLineChars="200" w:firstLine="640"/>
        <w:jc w:val="left"/>
        <w:rPr>
          <w:rFonts w:ascii="仿宋" w:eastAsia="仿宋" w:hAnsi="仿宋" w:cs="Times New Roman"/>
          <w:kern w:val="0"/>
          <w:sz w:val="32"/>
          <w:szCs w:val="32"/>
        </w:rPr>
      </w:pPr>
      <w:r w:rsidRPr="005D47E6">
        <w:rPr>
          <w:rFonts w:ascii="仿宋" w:eastAsia="仿宋" w:hAnsi="仿宋" w:cs="Times New Roman"/>
          <w:kern w:val="0"/>
          <w:sz w:val="32"/>
          <w:szCs w:val="32"/>
        </w:rPr>
        <w:lastRenderedPageBreak/>
        <w:t>第十</w:t>
      </w:r>
      <w:r w:rsidRPr="005D47E6">
        <w:rPr>
          <w:rFonts w:ascii="仿宋" w:eastAsia="仿宋" w:hAnsi="仿宋" w:cs="Times New Roman" w:hint="eastAsia"/>
          <w:kern w:val="0"/>
          <w:sz w:val="32"/>
          <w:szCs w:val="32"/>
        </w:rPr>
        <w:t>三</w:t>
      </w:r>
      <w:r w:rsidRPr="005D47E6">
        <w:rPr>
          <w:rFonts w:ascii="仿宋" w:eastAsia="仿宋" w:hAnsi="仿宋" w:cs="Times New Roman"/>
          <w:kern w:val="0"/>
          <w:sz w:val="32"/>
          <w:szCs w:val="32"/>
        </w:rPr>
        <w:t>条</w:t>
      </w:r>
      <w:r w:rsidRPr="005D47E6">
        <w:rPr>
          <w:rFonts w:ascii="Calibri" w:eastAsia="仿宋" w:hAnsi="Calibri" w:cs="Calibri"/>
          <w:kern w:val="0"/>
          <w:sz w:val="32"/>
          <w:szCs w:val="32"/>
        </w:rPr>
        <w:t>  </w:t>
      </w:r>
      <w:r w:rsidRPr="005D47E6">
        <w:rPr>
          <w:rFonts w:ascii="仿宋" w:eastAsia="仿宋" w:hAnsi="仿宋" w:cs="Times New Roman"/>
          <w:kern w:val="0"/>
          <w:sz w:val="32"/>
          <w:szCs w:val="32"/>
        </w:rPr>
        <w:t>在高考成绩达到同批次录取最低控制分数线的考生中，学院按照省教育招生考试院规定的投档比例调阅考生档案，符合录取条件的，学院按规定依次录取。</w:t>
      </w:r>
    </w:p>
    <w:p w:rsidR="00F26C4B" w:rsidRPr="005D47E6" w:rsidRDefault="00F26C4B" w:rsidP="005D47E6">
      <w:pPr>
        <w:widowControl/>
        <w:spacing w:beforeAutospacing="1" w:afterAutospacing="1" w:line="520" w:lineRule="exact"/>
        <w:ind w:firstLineChars="200" w:firstLine="640"/>
        <w:jc w:val="left"/>
        <w:rPr>
          <w:rFonts w:ascii="仿宋" w:eastAsia="仿宋" w:hAnsi="仿宋" w:cs="Times New Roman"/>
          <w:kern w:val="0"/>
          <w:sz w:val="32"/>
          <w:szCs w:val="32"/>
        </w:rPr>
      </w:pPr>
      <w:r w:rsidRPr="005D47E6">
        <w:rPr>
          <w:rFonts w:ascii="仿宋" w:eastAsia="仿宋" w:hAnsi="仿宋" w:cs="Times New Roman"/>
          <w:kern w:val="0"/>
          <w:sz w:val="32"/>
          <w:szCs w:val="32"/>
        </w:rPr>
        <w:t>第十</w:t>
      </w:r>
      <w:r w:rsidRPr="005D47E6">
        <w:rPr>
          <w:rFonts w:ascii="仿宋" w:eastAsia="仿宋" w:hAnsi="仿宋" w:cs="Times New Roman" w:hint="eastAsia"/>
          <w:kern w:val="0"/>
          <w:sz w:val="32"/>
          <w:szCs w:val="32"/>
        </w:rPr>
        <w:t>四</w:t>
      </w:r>
      <w:r w:rsidRPr="005D47E6">
        <w:rPr>
          <w:rFonts w:ascii="仿宋" w:eastAsia="仿宋" w:hAnsi="仿宋" w:cs="Times New Roman"/>
          <w:kern w:val="0"/>
          <w:sz w:val="32"/>
          <w:szCs w:val="32"/>
        </w:rPr>
        <w:t>条</w:t>
      </w:r>
      <w:r w:rsidRPr="005D47E6">
        <w:rPr>
          <w:rFonts w:ascii="Calibri" w:eastAsia="仿宋" w:hAnsi="Calibri" w:cs="Calibri"/>
          <w:kern w:val="0"/>
          <w:sz w:val="32"/>
          <w:szCs w:val="32"/>
        </w:rPr>
        <w:t>  </w:t>
      </w:r>
      <w:r w:rsidRPr="005D47E6">
        <w:rPr>
          <w:rFonts w:ascii="仿宋" w:eastAsia="仿宋" w:hAnsi="仿宋" w:cs="Times New Roman"/>
          <w:kern w:val="0"/>
          <w:sz w:val="32"/>
          <w:szCs w:val="32"/>
        </w:rPr>
        <w:t>外语语种要求：语种不限，学院公共外语教学为英语。</w:t>
      </w:r>
    </w:p>
    <w:p w:rsidR="00F26C4B" w:rsidRPr="005D47E6" w:rsidRDefault="00F26C4B" w:rsidP="005D47E6">
      <w:pPr>
        <w:widowControl/>
        <w:spacing w:beforeAutospacing="1" w:afterAutospacing="1" w:line="520" w:lineRule="exact"/>
        <w:ind w:firstLineChars="200" w:firstLine="640"/>
        <w:jc w:val="left"/>
        <w:rPr>
          <w:rFonts w:ascii="仿宋" w:eastAsia="仿宋" w:hAnsi="仿宋" w:cs="Times New Roman"/>
          <w:kern w:val="0"/>
          <w:sz w:val="32"/>
          <w:szCs w:val="32"/>
        </w:rPr>
      </w:pPr>
      <w:r w:rsidRPr="005D47E6">
        <w:rPr>
          <w:rFonts w:ascii="仿宋" w:eastAsia="仿宋" w:hAnsi="仿宋" w:cs="Times New Roman"/>
          <w:kern w:val="0"/>
          <w:sz w:val="32"/>
          <w:szCs w:val="32"/>
        </w:rPr>
        <w:t>第十</w:t>
      </w:r>
      <w:r w:rsidRPr="005D47E6">
        <w:rPr>
          <w:rFonts w:ascii="仿宋" w:eastAsia="仿宋" w:hAnsi="仿宋" w:cs="Times New Roman" w:hint="eastAsia"/>
          <w:kern w:val="0"/>
          <w:sz w:val="32"/>
          <w:szCs w:val="32"/>
        </w:rPr>
        <w:t>五</w:t>
      </w:r>
      <w:r w:rsidRPr="005D47E6">
        <w:rPr>
          <w:rFonts w:ascii="仿宋" w:eastAsia="仿宋" w:hAnsi="仿宋" w:cs="Times New Roman"/>
          <w:kern w:val="0"/>
          <w:sz w:val="32"/>
          <w:szCs w:val="32"/>
        </w:rPr>
        <w:t>条</w:t>
      </w:r>
      <w:r w:rsidRPr="005D47E6">
        <w:rPr>
          <w:rFonts w:ascii="Calibri" w:eastAsia="仿宋" w:hAnsi="Calibri" w:cs="Calibri"/>
          <w:kern w:val="0"/>
          <w:sz w:val="32"/>
          <w:szCs w:val="32"/>
        </w:rPr>
        <w:t>  </w:t>
      </w:r>
      <w:r w:rsidRPr="005D47E6">
        <w:rPr>
          <w:rFonts w:ascii="仿宋" w:eastAsia="仿宋" w:hAnsi="仿宋" w:cs="Times New Roman"/>
          <w:kern w:val="0"/>
          <w:sz w:val="32"/>
          <w:szCs w:val="32"/>
        </w:rPr>
        <w:t>男女比例：助产专业只招收女生，其他专业不限男女比例。</w:t>
      </w:r>
    </w:p>
    <w:p w:rsidR="00F26C4B" w:rsidRPr="005D47E6" w:rsidRDefault="00F26C4B" w:rsidP="005D47E6">
      <w:pPr>
        <w:widowControl/>
        <w:spacing w:beforeAutospacing="1" w:afterAutospacing="1" w:line="520" w:lineRule="exact"/>
        <w:ind w:firstLineChars="200" w:firstLine="640"/>
        <w:jc w:val="left"/>
        <w:rPr>
          <w:rFonts w:ascii="仿宋" w:eastAsia="仿宋" w:hAnsi="仿宋" w:cs="Times New Roman"/>
          <w:kern w:val="0"/>
          <w:sz w:val="32"/>
          <w:szCs w:val="32"/>
        </w:rPr>
      </w:pPr>
      <w:r w:rsidRPr="005D47E6">
        <w:rPr>
          <w:rFonts w:ascii="仿宋" w:eastAsia="仿宋" w:hAnsi="仿宋" w:cs="Times New Roman"/>
          <w:kern w:val="0"/>
          <w:sz w:val="32"/>
          <w:szCs w:val="32"/>
        </w:rPr>
        <w:t>第十</w:t>
      </w:r>
      <w:r w:rsidRPr="005D47E6">
        <w:rPr>
          <w:rFonts w:ascii="仿宋" w:eastAsia="仿宋" w:hAnsi="仿宋" w:cs="Times New Roman" w:hint="eastAsia"/>
          <w:kern w:val="0"/>
          <w:sz w:val="32"/>
          <w:szCs w:val="32"/>
        </w:rPr>
        <w:t>六</w:t>
      </w:r>
      <w:r w:rsidRPr="005D47E6">
        <w:rPr>
          <w:rFonts w:ascii="仿宋" w:eastAsia="仿宋" w:hAnsi="仿宋" w:cs="Times New Roman"/>
          <w:kern w:val="0"/>
          <w:sz w:val="32"/>
          <w:szCs w:val="32"/>
        </w:rPr>
        <w:t>条</w:t>
      </w:r>
      <w:r w:rsidRPr="005D47E6">
        <w:rPr>
          <w:rFonts w:ascii="Calibri" w:eastAsia="仿宋" w:hAnsi="Calibri" w:cs="Calibri"/>
          <w:kern w:val="0"/>
          <w:sz w:val="32"/>
          <w:szCs w:val="32"/>
        </w:rPr>
        <w:t>  </w:t>
      </w:r>
      <w:r w:rsidRPr="005D47E6">
        <w:rPr>
          <w:rFonts w:ascii="仿宋" w:eastAsia="仿宋" w:hAnsi="仿宋" w:cs="Times New Roman"/>
          <w:kern w:val="0"/>
          <w:sz w:val="32"/>
          <w:szCs w:val="32"/>
        </w:rPr>
        <w:t>对考生体检身体健康要求：执行《普通高等学校招生体检工作指导意见》文件规定。</w:t>
      </w:r>
    </w:p>
    <w:p w:rsidR="00F26C4B" w:rsidRPr="005D47E6" w:rsidRDefault="00F26C4B" w:rsidP="005D47E6">
      <w:pPr>
        <w:widowControl/>
        <w:spacing w:beforeAutospacing="1" w:afterAutospacing="1" w:line="520" w:lineRule="exact"/>
        <w:ind w:firstLineChars="200" w:firstLine="640"/>
        <w:jc w:val="left"/>
        <w:rPr>
          <w:rFonts w:ascii="仿宋" w:eastAsia="仿宋" w:hAnsi="仿宋" w:cs="Times New Roman"/>
          <w:kern w:val="0"/>
          <w:sz w:val="32"/>
          <w:szCs w:val="32"/>
        </w:rPr>
      </w:pPr>
      <w:r w:rsidRPr="005D47E6">
        <w:rPr>
          <w:rFonts w:ascii="仿宋" w:eastAsia="仿宋" w:hAnsi="仿宋" w:cs="Times New Roman"/>
          <w:kern w:val="0"/>
          <w:sz w:val="32"/>
          <w:szCs w:val="32"/>
        </w:rPr>
        <w:t>第十</w:t>
      </w:r>
      <w:r w:rsidRPr="005D47E6">
        <w:rPr>
          <w:rFonts w:ascii="仿宋" w:eastAsia="仿宋" w:hAnsi="仿宋" w:cs="Times New Roman" w:hint="eastAsia"/>
          <w:kern w:val="0"/>
          <w:sz w:val="32"/>
          <w:szCs w:val="32"/>
        </w:rPr>
        <w:t>七</w:t>
      </w:r>
      <w:r w:rsidRPr="005D47E6">
        <w:rPr>
          <w:rFonts w:ascii="仿宋" w:eastAsia="仿宋" w:hAnsi="仿宋" w:cs="Times New Roman"/>
          <w:kern w:val="0"/>
          <w:sz w:val="32"/>
          <w:szCs w:val="32"/>
        </w:rPr>
        <w:t>条</w:t>
      </w:r>
      <w:r w:rsidRPr="005D47E6">
        <w:rPr>
          <w:rFonts w:ascii="Calibri" w:eastAsia="仿宋" w:hAnsi="Calibri" w:cs="Calibri"/>
          <w:kern w:val="0"/>
          <w:sz w:val="32"/>
          <w:szCs w:val="32"/>
        </w:rPr>
        <w:t>  </w:t>
      </w:r>
      <w:r w:rsidRPr="005D47E6">
        <w:rPr>
          <w:rFonts w:ascii="仿宋" w:eastAsia="仿宋" w:hAnsi="仿宋" w:cs="Times New Roman"/>
          <w:kern w:val="0"/>
          <w:sz w:val="32"/>
          <w:szCs w:val="32"/>
        </w:rPr>
        <w:t>录取原则：</w:t>
      </w:r>
    </w:p>
    <w:p w:rsidR="00F26C4B" w:rsidRPr="005D47E6" w:rsidRDefault="00F26C4B" w:rsidP="005D47E6">
      <w:pPr>
        <w:widowControl/>
        <w:spacing w:beforeAutospacing="1" w:afterAutospacing="1" w:line="520" w:lineRule="exact"/>
        <w:ind w:firstLineChars="200" w:firstLine="640"/>
        <w:jc w:val="left"/>
        <w:rPr>
          <w:rFonts w:ascii="仿宋" w:eastAsia="仿宋" w:hAnsi="仿宋" w:cs="Times New Roman"/>
          <w:kern w:val="0"/>
          <w:sz w:val="32"/>
          <w:szCs w:val="32"/>
        </w:rPr>
      </w:pPr>
      <w:r w:rsidRPr="005D47E6">
        <w:rPr>
          <w:rFonts w:ascii="仿宋" w:eastAsia="仿宋" w:hAnsi="仿宋" w:cs="Times New Roman"/>
          <w:kern w:val="0"/>
          <w:sz w:val="32"/>
          <w:szCs w:val="32"/>
        </w:rPr>
        <w:t>(一)学院按照各省的志愿设置及投档录取原则进行录取。对实行平行志愿的省份，执行相关省份的投档规定，按“分数优先，遵循志愿”原则录取，第一次填报志愿的投档考生不足时，从高分到低分录取征集（后续）志愿考生。对未实行平行志愿的省份，按照“志愿优先，从高分到低分录取”的原则录取，先录取第一志愿报考本院的考生，第一志愿投档考生不足时，再录取后续志愿考生，以此类推。</w:t>
      </w:r>
    </w:p>
    <w:p w:rsidR="00F26C4B" w:rsidRPr="005D47E6" w:rsidRDefault="00F26C4B" w:rsidP="005D47E6">
      <w:pPr>
        <w:widowControl/>
        <w:spacing w:beforeAutospacing="1" w:afterAutospacing="1" w:line="520" w:lineRule="exact"/>
        <w:ind w:firstLineChars="200" w:firstLine="640"/>
        <w:jc w:val="left"/>
        <w:rPr>
          <w:rFonts w:ascii="仿宋" w:eastAsia="仿宋" w:hAnsi="仿宋" w:cs="Times New Roman"/>
          <w:kern w:val="0"/>
          <w:sz w:val="32"/>
          <w:szCs w:val="32"/>
        </w:rPr>
      </w:pPr>
      <w:r w:rsidRPr="005D47E6">
        <w:rPr>
          <w:rFonts w:ascii="仿宋" w:eastAsia="仿宋" w:hAnsi="仿宋" w:cs="Times New Roman"/>
          <w:kern w:val="0"/>
          <w:sz w:val="32"/>
          <w:szCs w:val="32"/>
        </w:rPr>
        <w:t>(二)专业录取时各专业志愿间不设分数级差，无相关科目的成绩要求。在未实施高考综合改革试点的省份录取时，对进档考生，根据考生的专业志愿、高考成绩，按照各专业计划数，优先录取第一专业志愿，第一专业志愿不能满足时，安排第二专业志愿，依此类推。若考生所有专业志愿均不能满足，则在专业志愿服从调剂的考生中从高分到低分进行调</w:t>
      </w:r>
      <w:r w:rsidRPr="005D47E6">
        <w:rPr>
          <w:rFonts w:ascii="仿宋" w:eastAsia="仿宋" w:hAnsi="仿宋" w:cs="Times New Roman"/>
          <w:kern w:val="0"/>
          <w:sz w:val="32"/>
          <w:szCs w:val="32"/>
        </w:rPr>
        <w:lastRenderedPageBreak/>
        <w:t>剂，不服从调剂者予以退档；在实施高考综合改革试点的省份录取时，各专业均不提选考科目要求，根据考生的专业志愿、高考成绩，按照各专业招生计划数对各专业进档考生依次录取，不再进行专业调剂。</w:t>
      </w:r>
    </w:p>
    <w:p w:rsidR="00F26C4B" w:rsidRPr="005D47E6" w:rsidRDefault="00F26C4B" w:rsidP="005D47E6">
      <w:pPr>
        <w:widowControl/>
        <w:spacing w:beforeAutospacing="1" w:afterAutospacing="1" w:line="520" w:lineRule="exact"/>
        <w:ind w:firstLineChars="200" w:firstLine="640"/>
        <w:jc w:val="left"/>
        <w:rPr>
          <w:rFonts w:ascii="仿宋" w:eastAsia="仿宋" w:hAnsi="仿宋" w:cs="Times New Roman"/>
          <w:kern w:val="0"/>
          <w:sz w:val="32"/>
          <w:szCs w:val="32"/>
        </w:rPr>
      </w:pPr>
      <w:r w:rsidRPr="005D47E6">
        <w:rPr>
          <w:rFonts w:ascii="仿宋" w:eastAsia="仿宋" w:hAnsi="仿宋" w:cs="Times New Roman"/>
          <w:kern w:val="0"/>
          <w:sz w:val="32"/>
          <w:szCs w:val="32"/>
        </w:rPr>
        <w:t>(三)在确定录取资格时，学院认可生源所在省份加分或降分投档的有关政策。</w:t>
      </w:r>
    </w:p>
    <w:p w:rsidR="00F26C4B" w:rsidRPr="005D47E6" w:rsidRDefault="00F26C4B" w:rsidP="005D47E6">
      <w:pPr>
        <w:widowControl/>
        <w:spacing w:beforeAutospacing="1" w:afterAutospacing="1" w:line="520" w:lineRule="exact"/>
        <w:ind w:firstLineChars="200" w:firstLine="640"/>
        <w:jc w:val="left"/>
        <w:rPr>
          <w:rFonts w:ascii="仿宋" w:eastAsia="仿宋" w:hAnsi="仿宋" w:cs="Times New Roman"/>
          <w:kern w:val="0"/>
          <w:sz w:val="32"/>
          <w:szCs w:val="32"/>
        </w:rPr>
      </w:pPr>
      <w:r w:rsidRPr="005D47E6">
        <w:rPr>
          <w:rFonts w:ascii="仿宋" w:eastAsia="仿宋" w:hAnsi="仿宋" w:cs="Times New Roman"/>
          <w:kern w:val="0"/>
          <w:sz w:val="32"/>
          <w:szCs w:val="32"/>
        </w:rPr>
        <w:t>第十</w:t>
      </w:r>
      <w:r w:rsidRPr="005D47E6">
        <w:rPr>
          <w:rFonts w:ascii="仿宋" w:eastAsia="仿宋" w:hAnsi="仿宋" w:cs="Times New Roman" w:hint="eastAsia"/>
          <w:kern w:val="0"/>
          <w:sz w:val="32"/>
          <w:szCs w:val="32"/>
        </w:rPr>
        <w:t>八</w:t>
      </w:r>
      <w:r w:rsidRPr="005D47E6">
        <w:rPr>
          <w:rFonts w:ascii="仿宋" w:eastAsia="仿宋" w:hAnsi="仿宋" w:cs="Times New Roman"/>
          <w:kern w:val="0"/>
          <w:sz w:val="32"/>
          <w:szCs w:val="32"/>
        </w:rPr>
        <w:t>条</w:t>
      </w:r>
      <w:r w:rsidRPr="005D47E6">
        <w:rPr>
          <w:rFonts w:ascii="Calibri" w:eastAsia="仿宋" w:hAnsi="Calibri" w:cs="Calibri"/>
          <w:kern w:val="0"/>
          <w:sz w:val="32"/>
          <w:szCs w:val="32"/>
        </w:rPr>
        <w:t>  </w:t>
      </w:r>
      <w:r w:rsidRPr="005D47E6">
        <w:rPr>
          <w:rFonts w:ascii="仿宋" w:eastAsia="仿宋" w:hAnsi="仿宋" w:cs="Times New Roman"/>
          <w:kern w:val="0"/>
          <w:sz w:val="32"/>
          <w:szCs w:val="32"/>
        </w:rPr>
        <w:t>录取查询及新生入学：</w:t>
      </w:r>
    </w:p>
    <w:p w:rsidR="00F26C4B" w:rsidRPr="005D47E6" w:rsidRDefault="00F26C4B" w:rsidP="005D47E6">
      <w:pPr>
        <w:widowControl/>
        <w:spacing w:beforeAutospacing="1" w:afterAutospacing="1" w:line="520" w:lineRule="exact"/>
        <w:ind w:firstLineChars="200" w:firstLine="640"/>
        <w:jc w:val="left"/>
        <w:rPr>
          <w:rFonts w:ascii="仿宋" w:eastAsia="仿宋" w:hAnsi="仿宋" w:cs="Times New Roman"/>
          <w:kern w:val="0"/>
          <w:sz w:val="32"/>
          <w:szCs w:val="32"/>
        </w:rPr>
      </w:pPr>
      <w:r w:rsidRPr="005D47E6">
        <w:rPr>
          <w:rFonts w:ascii="仿宋" w:eastAsia="仿宋" w:hAnsi="仿宋" w:cs="Times New Roman"/>
          <w:kern w:val="0"/>
          <w:sz w:val="32"/>
          <w:szCs w:val="32"/>
        </w:rPr>
        <w:t>(一)录取结果的公布渠道：录取结束后，考生可通过各省(自治区)高招办公布的查询途径、我院招生办公室咨询电话或我院招生</w:t>
      </w:r>
      <w:r w:rsidR="001C0965" w:rsidRPr="005D47E6">
        <w:rPr>
          <w:rFonts w:ascii="仿宋" w:eastAsia="仿宋" w:hAnsi="仿宋" w:cs="Times New Roman" w:hint="eastAsia"/>
          <w:kern w:val="0"/>
          <w:sz w:val="32"/>
          <w:szCs w:val="32"/>
        </w:rPr>
        <w:t>就业</w:t>
      </w:r>
      <w:r w:rsidRPr="005D47E6">
        <w:rPr>
          <w:rFonts w:ascii="仿宋" w:eastAsia="仿宋" w:hAnsi="仿宋" w:cs="Times New Roman"/>
          <w:kern w:val="0"/>
          <w:sz w:val="32"/>
          <w:szCs w:val="32"/>
        </w:rPr>
        <w:t>信息网查询录取结果。我院将根据各省(自治区)高招办下发的新生录取名册寄发录取通知书，“新生录取通知书”连同“新生报到须知”以特快专递形式寄送。</w:t>
      </w:r>
    </w:p>
    <w:p w:rsidR="00F26C4B" w:rsidRPr="005D47E6" w:rsidRDefault="00F26C4B" w:rsidP="005D47E6">
      <w:pPr>
        <w:widowControl/>
        <w:spacing w:beforeAutospacing="1" w:afterAutospacing="1" w:line="520" w:lineRule="exact"/>
        <w:ind w:firstLineChars="200" w:firstLine="640"/>
        <w:jc w:val="left"/>
        <w:rPr>
          <w:rFonts w:ascii="仿宋" w:eastAsia="仿宋" w:hAnsi="仿宋" w:cs="Times New Roman"/>
          <w:kern w:val="0"/>
          <w:sz w:val="32"/>
          <w:szCs w:val="32"/>
        </w:rPr>
      </w:pPr>
      <w:r w:rsidRPr="005D47E6">
        <w:rPr>
          <w:rFonts w:ascii="仿宋" w:eastAsia="仿宋" w:hAnsi="仿宋" w:cs="Times New Roman"/>
          <w:kern w:val="0"/>
          <w:sz w:val="32"/>
          <w:szCs w:val="32"/>
        </w:rPr>
        <w:t>(二)新生入学：新生持学院发放的录取通知书、高考准考证、身份证等材料按规定时间及有关要求办理报到手续。不能按时报到者，应向学院提出书面申请，经学院同意后方可延期报到。未请假逾期不到者，视为自动放弃入学资格。</w:t>
      </w:r>
    </w:p>
    <w:p w:rsidR="00F26C4B" w:rsidRPr="005D47E6" w:rsidRDefault="00F26C4B" w:rsidP="005D47E6">
      <w:pPr>
        <w:widowControl/>
        <w:spacing w:beforeAutospacing="1" w:afterAutospacing="1" w:line="520" w:lineRule="exact"/>
        <w:ind w:firstLineChars="200" w:firstLine="643"/>
        <w:jc w:val="center"/>
        <w:rPr>
          <w:rFonts w:ascii="黑体" w:eastAsia="黑体" w:hAnsi="黑体" w:cs="Times New Roman"/>
          <w:kern w:val="0"/>
          <w:sz w:val="32"/>
          <w:szCs w:val="32"/>
        </w:rPr>
      </w:pPr>
      <w:r w:rsidRPr="005D47E6">
        <w:rPr>
          <w:rFonts w:ascii="黑体" w:eastAsia="黑体" w:hAnsi="黑体" w:cs="Times New Roman"/>
          <w:b/>
          <w:kern w:val="0"/>
          <w:sz w:val="32"/>
          <w:szCs w:val="32"/>
        </w:rPr>
        <w:t>第六章 收费、退费标准及资助政策</w:t>
      </w:r>
    </w:p>
    <w:p w:rsidR="00F26C4B" w:rsidRPr="005D47E6" w:rsidRDefault="00F26C4B" w:rsidP="005D47E6">
      <w:pPr>
        <w:widowControl/>
        <w:spacing w:beforeAutospacing="1" w:afterAutospacing="1" w:line="520" w:lineRule="exact"/>
        <w:ind w:firstLineChars="200" w:firstLine="640"/>
        <w:jc w:val="left"/>
        <w:rPr>
          <w:rFonts w:ascii="仿宋" w:eastAsia="仿宋" w:hAnsi="仿宋" w:cs="Times New Roman"/>
          <w:kern w:val="0"/>
          <w:sz w:val="32"/>
          <w:szCs w:val="32"/>
        </w:rPr>
      </w:pPr>
      <w:r w:rsidRPr="005D47E6">
        <w:rPr>
          <w:rFonts w:ascii="仿宋" w:eastAsia="仿宋" w:hAnsi="仿宋" w:cs="Times New Roman"/>
          <w:kern w:val="0"/>
          <w:sz w:val="32"/>
          <w:szCs w:val="32"/>
        </w:rPr>
        <w:t>第</w:t>
      </w:r>
      <w:r w:rsidRPr="005D47E6">
        <w:rPr>
          <w:rFonts w:ascii="仿宋" w:eastAsia="仿宋" w:hAnsi="仿宋" w:cs="Times New Roman" w:hint="eastAsia"/>
          <w:kern w:val="0"/>
          <w:sz w:val="32"/>
          <w:szCs w:val="32"/>
        </w:rPr>
        <w:t>十九</w:t>
      </w:r>
      <w:r w:rsidRPr="005D47E6">
        <w:rPr>
          <w:rFonts w:ascii="仿宋" w:eastAsia="仿宋" w:hAnsi="仿宋" w:cs="Times New Roman"/>
          <w:kern w:val="0"/>
          <w:sz w:val="32"/>
          <w:szCs w:val="32"/>
        </w:rPr>
        <w:t xml:space="preserve">条 </w:t>
      </w:r>
      <w:r w:rsidRPr="005D47E6">
        <w:rPr>
          <w:rFonts w:ascii="仿宋" w:eastAsia="仿宋" w:hAnsi="仿宋" w:cs="Times New Roman" w:hint="eastAsia"/>
          <w:kern w:val="0"/>
          <w:sz w:val="32"/>
          <w:szCs w:val="32"/>
        </w:rPr>
        <w:t>学校按照省发展改革委、省财政厅、省教育厅核定的收费标准及有关规定收费。退费按照省政府办公厅《山东省高等学校收费管理办法》（鲁政办字〔2018〕98号）相关规定执行。</w:t>
      </w:r>
    </w:p>
    <w:p w:rsidR="00F26C4B" w:rsidRPr="005D47E6" w:rsidRDefault="00F26C4B" w:rsidP="005D47E6">
      <w:pPr>
        <w:widowControl/>
        <w:spacing w:beforeAutospacing="1" w:afterAutospacing="1" w:line="520" w:lineRule="exact"/>
        <w:ind w:firstLineChars="200" w:firstLine="640"/>
        <w:jc w:val="left"/>
        <w:rPr>
          <w:rFonts w:ascii="仿宋" w:eastAsia="仿宋" w:hAnsi="仿宋" w:cs="Times New Roman"/>
          <w:kern w:val="0"/>
          <w:sz w:val="32"/>
          <w:szCs w:val="32"/>
        </w:rPr>
      </w:pPr>
      <w:r w:rsidRPr="005D47E6">
        <w:rPr>
          <w:rFonts w:ascii="仿宋" w:eastAsia="仿宋" w:hAnsi="仿宋" w:cs="Times New Roman" w:hint="eastAsia"/>
          <w:kern w:val="0"/>
          <w:sz w:val="32"/>
          <w:szCs w:val="32"/>
        </w:rPr>
        <w:lastRenderedPageBreak/>
        <w:t>第二十条 学校通过奖、贷、助、补、免等多种资助方式帮助学生完成学业。家庭经济困难学生可申请助学贷款、“绿色通道”、奖助学金、学费减免、勤工助学等资助项目。资助条件和标准由学校根据学生家庭经济情况，按照省财政厅、省教育厅等5部门《山东省学生资助资金管理办法》（鲁财科教〔2020〕15号）以及学校相关规定执行。</w:t>
      </w:r>
    </w:p>
    <w:p w:rsidR="00F26C4B" w:rsidRPr="005D47E6" w:rsidRDefault="00F26C4B" w:rsidP="005D47E6">
      <w:pPr>
        <w:widowControl/>
        <w:spacing w:beforeAutospacing="1" w:afterAutospacing="1" w:line="520" w:lineRule="exact"/>
        <w:ind w:firstLineChars="200" w:firstLine="643"/>
        <w:jc w:val="center"/>
        <w:rPr>
          <w:rFonts w:ascii="黑体" w:eastAsia="黑体" w:hAnsi="黑体" w:cs="Times New Roman"/>
          <w:kern w:val="0"/>
          <w:sz w:val="32"/>
          <w:szCs w:val="32"/>
        </w:rPr>
      </w:pPr>
      <w:r w:rsidRPr="005D47E6">
        <w:rPr>
          <w:rFonts w:ascii="黑体" w:eastAsia="黑体" w:hAnsi="黑体" w:cs="Times New Roman"/>
          <w:b/>
          <w:kern w:val="0"/>
          <w:sz w:val="32"/>
          <w:szCs w:val="32"/>
        </w:rPr>
        <w:t>第七章</w:t>
      </w:r>
      <w:r w:rsidRPr="005D47E6">
        <w:rPr>
          <w:rFonts w:ascii="Calibri" w:eastAsia="黑体" w:hAnsi="Calibri" w:cs="Calibri"/>
          <w:b/>
          <w:kern w:val="0"/>
          <w:sz w:val="32"/>
          <w:szCs w:val="32"/>
        </w:rPr>
        <w:t>   </w:t>
      </w:r>
      <w:r w:rsidRPr="005D47E6">
        <w:rPr>
          <w:rFonts w:ascii="黑体" w:eastAsia="黑体" w:hAnsi="黑体" w:cs="Times New Roman"/>
          <w:b/>
          <w:kern w:val="0"/>
          <w:sz w:val="32"/>
          <w:szCs w:val="32"/>
        </w:rPr>
        <w:t>资格复查与证书颁发</w:t>
      </w:r>
    </w:p>
    <w:p w:rsidR="00F26C4B" w:rsidRPr="005D47E6" w:rsidRDefault="00F26C4B" w:rsidP="005D47E6">
      <w:pPr>
        <w:widowControl/>
        <w:spacing w:beforeAutospacing="1" w:afterAutospacing="1" w:line="520" w:lineRule="exact"/>
        <w:ind w:firstLineChars="200" w:firstLine="640"/>
        <w:jc w:val="left"/>
        <w:rPr>
          <w:rFonts w:ascii="仿宋" w:eastAsia="仿宋" w:hAnsi="仿宋" w:cs="Times New Roman"/>
          <w:kern w:val="0"/>
          <w:sz w:val="32"/>
          <w:szCs w:val="32"/>
        </w:rPr>
      </w:pPr>
      <w:r w:rsidRPr="005D47E6">
        <w:rPr>
          <w:rFonts w:ascii="仿宋" w:eastAsia="仿宋" w:hAnsi="仿宋" w:cs="Times New Roman"/>
          <w:kern w:val="0"/>
          <w:sz w:val="32"/>
          <w:szCs w:val="32"/>
        </w:rPr>
        <w:t>第二十</w:t>
      </w:r>
      <w:r w:rsidRPr="005D47E6">
        <w:rPr>
          <w:rFonts w:ascii="仿宋" w:eastAsia="仿宋" w:hAnsi="仿宋" w:cs="Times New Roman" w:hint="eastAsia"/>
          <w:kern w:val="0"/>
          <w:sz w:val="32"/>
          <w:szCs w:val="32"/>
        </w:rPr>
        <w:t>一</w:t>
      </w:r>
      <w:r w:rsidRPr="005D47E6">
        <w:rPr>
          <w:rFonts w:ascii="仿宋" w:eastAsia="仿宋" w:hAnsi="仿宋" w:cs="Times New Roman"/>
          <w:kern w:val="0"/>
          <w:sz w:val="32"/>
          <w:szCs w:val="32"/>
        </w:rPr>
        <w:t>条</w:t>
      </w:r>
      <w:r w:rsidRPr="005D47E6">
        <w:rPr>
          <w:rFonts w:ascii="Calibri" w:eastAsia="仿宋" w:hAnsi="Calibri" w:cs="Calibri"/>
          <w:kern w:val="0"/>
          <w:sz w:val="32"/>
          <w:szCs w:val="32"/>
        </w:rPr>
        <w:t>  </w:t>
      </w:r>
      <w:r w:rsidRPr="005D47E6">
        <w:rPr>
          <w:rFonts w:ascii="仿宋" w:eastAsia="仿宋" w:hAnsi="仿宋" w:cs="Times New Roman"/>
          <w:kern w:val="0"/>
          <w:sz w:val="32"/>
          <w:szCs w:val="32"/>
        </w:rPr>
        <w:t>新生入校后，学院按照教育部有关规定进行入学资格审查，对伪造材料取得报考资格和冒名顶替的考生，取消入学资格。</w:t>
      </w:r>
    </w:p>
    <w:p w:rsidR="00F26C4B" w:rsidRPr="005D47E6" w:rsidRDefault="00F26C4B" w:rsidP="005D47E6">
      <w:pPr>
        <w:widowControl/>
        <w:spacing w:beforeAutospacing="1" w:afterAutospacing="1" w:line="520" w:lineRule="exact"/>
        <w:ind w:firstLineChars="200" w:firstLine="640"/>
        <w:jc w:val="left"/>
        <w:rPr>
          <w:rFonts w:ascii="仿宋" w:eastAsia="仿宋" w:hAnsi="仿宋" w:cs="Times New Roman"/>
          <w:kern w:val="0"/>
          <w:sz w:val="32"/>
          <w:szCs w:val="32"/>
        </w:rPr>
      </w:pPr>
      <w:r w:rsidRPr="005D47E6">
        <w:rPr>
          <w:rFonts w:ascii="仿宋" w:eastAsia="仿宋" w:hAnsi="仿宋" w:cs="Times New Roman"/>
          <w:kern w:val="0"/>
          <w:sz w:val="32"/>
          <w:szCs w:val="32"/>
        </w:rPr>
        <w:t>第二十</w:t>
      </w:r>
      <w:r w:rsidRPr="005D47E6">
        <w:rPr>
          <w:rFonts w:ascii="仿宋" w:eastAsia="仿宋" w:hAnsi="仿宋" w:cs="Times New Roman" w:hint="eastAsia"/>
          <w:kern w:val="0"/>
          <w:sz w:val="32"/>
          <w:szCs w:val="32"/>
        </w:rPr>
        <w:t>二</w:t>
      </w:r>
      <w:r w:rsidRPr="005D47E6">
        <w:rPr>
          <w:rFonts w:ascii="仿宋" w:eastAsia="仿宋" w:hAnsi="仿宋" w:cs="Times New Roman"/>
          <w:kern w:val="0"/>
          <w:sz w:val="32"/>
          <w:szCs w:val="32"/>
        </w:rPr>
        <w:t>条</w:t>
      </w:r>
      <w:r w:rsidRPr="005D47E6">
        <w:rPr>
          <w:rFonts w:ascii="Calibri" w:eastAsia="仿宋" w:hAnsi="Calibri" w:cs="Calibri"/>
          <w:kern w:val="0"/>
          <w:sz w:val="32"/>
          <w:szCs w:val="32"/>
        </w:rPr>
        <w:t>  </w:t>
      </w:r>
      <w:r w:rsidRPr="005D47E6">
        <w:rPr>
          <w:rFonts w:ascii="仿宋" w:eastAsia="仿宋" w:hAnsi="仿宋" w:cs="Times New Roman"/>
          <w:kern w:val="0"/>
          <w:sz w:val="32"/>
          <w:szCs w:val="32"/>
        </w:rPr>
        <w:t>颁发学历证书的学院名称及证书种类：泰山护理职业学院</w:t>
      </w:r>
      <w:r w:rsidRPr="005D47E6">
        <w:rPr>
          <w:rFonts w:ascii="仿宋" w:eastAsia="仿宋" w:hAnsi="仿宋" w:cs="Times New Roman" w:hint="eastAsia"/>
          <w:kern w:val="0"/>
          <w:sz w:val="32"/>
          <w:szCs w:val="32"/>
        </w:rPr>
        <w:t>；</w:t>
      </w:r>
      <w:r w:rsidRPr="005D47E6">
        <w:rPr>
          <w:rFonts w:ascii="仿宋" w:eastAsia="仿宋" w:hAnsi="仿宋" w:cs="Times New Roman"/>
          <w:kern w:val="0"/>
          <w:sz w:val="32"/>
          <w:szCs w:val="32"/>
        </w:rPr>
        <w:t>普通高等教育专科学历证书。学历证书进入教育部普通高校学历查询系统。</w:t>
      </w:r>
    </w:p>
    <w:p w:rsidR="00F26C4B" w:rsidRPr="005D47E6" w:rsidRDefault="00F26C4B" w:rsidP="005D47E6">
      <w:pPr>
        <w:widowControl/>
        <w:spacing w:beforeAutospacing="1" w:afterAutospacing="1" w:line="520" w:lineRule="exact"/>
        <w:ind w:firstLineChars="200" w:firstLine="643"/>
        <w:jc w:val="center"/>
        <w:rPr>
          <w:rFonts w:ascii="黑体" w:eastAsia="黑体" w:hAnsi="黑体" w:cs="Times New Roman"/>
          <w:kern w:val="0"/>
          <w:sz w:val="32"/>
          <w:szCs w:val="32"/>
        </w:rPr>
      </w:pPr>
      <w:r w:rsidRPr="005D47E6">
        <w:rPr>
          <w:rFonts w:ascii="黑体" w:eastAsia="黑体" w:hAnsi="黑体" w:cs="Times New Roman"/>
          <w:b/>
          <w:kern w:val="0"/>
          <w:sz w:val="32"/>
          <w:szCs w:val="32"/>
        </w:rPr>
        <w:t>第八章</w:t>
      </w:r>
      <w:r w:rsidRPr="005D47E6">
        <w:rPr>
          <w:rFonts w:ascii="Calibri" w:eastAsia="黑体" w:hAnsi="Calibri" w:cs="Calibri"/>
          <w:b/>
          <w:kern w:val="0"/>
          <w:sz w:val="32"/>
          <w:szCs w:val="32"/>
        </w:rPr>
        <w:t>   </w:t>
      </w:r>
      <w:r w:rsidRPr="005D47E6">
        <w:rPr>
          <w:rFonts w:ascii="黑体" w:eastAsia="黑体" w:hAnsi="黑体" w:cs="Times New Roman"/>
          <w:b/>
          <w:kern w:val="0"/>
          <w:sz w:val="32"/>
          <w:szCs w:val="32"/>
        </w:rPr>
        <w:t>其 他</w:t>
      </w:r>
    </w:p>
    <w:p w:rsidR="00F26C4B" w:rsidRPr="005D47E6" w:rsidRDefault="00F26C4B" w:rsidP="005D47E6">
      <w:pPr>
        <w:widowControl/>
        <w:spacing w:beforeAutospacing="1" w:afterAutospacing="1" w:line="520" w:lineRule="exact"/>
        <w:ind w:firstLineChars="200" w:firstLine="640"/>
        <w:jc w:val="left"/>
        <w:rPr>
          <w:rFonts w:ascii="仿宋" w:eastAsia="仿宋" w:hAnsi="仿宋" w:cs="Times New Roman"/>
          <w:kern w:val="0"/>
          <w:sz w:val="32"/>
          <w:szCs w:val="32"/>
        </w:rPr>
      </w:pPr>
      <w:r w:rsidRPr="005D47E6">
        <w:rPr>
          <w:rFonts w:ascii="仿宋" w:eastAsia="仿宋" w:hAnsi="仿宋" w:cs="Times New Roman"/>
          <w:kern w:val="0"/>
          <w:sz w:val="32"/>
          <w:szCs w:val="32"/>
        </w:rPr>
        <w:t>第二十</w:t>
      </w:r>
      <w:r w:rsidRPr="005D47E6">
        <w:rPr>
          <w:rFonts w:ascii="仿宋" w:eastAsia="仿宋" w:hAnsi="仿宋" w:cs="Times New Roman" w:hint="eastAsia"/>
          <w:kern w:val="0"/>
          <w:sz w:val="32"/>
          <w:szCs w:val="32"/>
        </w:rPr>
        <w:t>三</w:t>
      </w:r>
      <w:r w:rsidRPr="005D47E6">
        <w:rPr>
          <w:rFonts w:ascii="仿宋" w:eastAsia="仿宋" w:hAnsi="仿宋" w:cs="Times New Roman"/>
          <w:kern w:val="0"/>
          <w:sz w:val="32"/>
          <w:szCs w:val="32"/>
        </w:rPr>
        <w:t>条</w:t>
      </w:r>
      <w:r w:rsidRPr="005D47E6">
        <w:rPr>
          <w:rFonts w:ascii="Calibri" w:eastAsia="仿宋" w:hAnsi="Calibri" w:cs="Calibri"/>
          <w:kern w:val="0"/>
          <w:sz w:val="32"/>
          <w:szCs w:val="32"/>
        </w:rPr>
        <w:t>  </w:t>
      </w:r>
      <w:r w:rsidRPr="005D47E6">
        <w:rPr>
          <w:rFonts w:ascii="仿宋" w:eastAsia="仿宋" w:hAnsi="仿宋" w:cs="Times New Roman"/>
          <w:kern w:val="0"/>
          <w:sz w:val="32"/>
          <w:szCs w:val="32"/>
        </w:rPr>
        <w:t>专升本事宜依照教育部和</w:t>
      </w:r>
      <w:r w:rsidR="003E1FAD">
        <w:rPr>
          <w:rFonts w:ascii="仿宋" w:eastAsia="仿宋" w:hAnsi="仿宋" w:cs="Times New Roman"/>
          <w:kern w:val="0"/>
          <w:sz w:val="32"/>
          <w:szCs w:val="32"/>
        </w:rPr>
        <w:t>山东省教育厅</w:t>
      </w:r>
      <w:r w:rsidRPr="005D47E6">
        <w:rPr>
          <w:rFonts w:ascii="仿宋" w:eastAsia="仿宋" w:hAnsi="仿宋" w:cs="Times New Roman"/>
          <w:kern w:val="0"/>
          <w:sz w:val="32"/>
          <w:szCs w:val="32"/>
        </w:rPr>
        <w:t>的有关文件规定执行。</w:t>
      </w:r>
    </w:p>
    <w:p w:rsidR="00F26C4B" w:rsidRPr="005D47E6" w:rsidRDefault="00F26C4B" w:rsidP="005D47E6">
      <w:pPr>
        <w:widowControl/>
        <w:spacing w:beforeAutospacing="1" w:afterAutospacing="1" w:line="520" w:lineRule="exact"/>
        <w:ind w:firstLineChars="200" w:firstLine="640"/>
        <w:jc w:val="left"/>
        <w:rPr>
          <w:rFonts w:ascii="仿宋" w:eastAsia="仿宋" w:hAnsi="仿宋" w:cs="Times New Roman"/>
          <w:kern w:val="0"/>
          <w:sz w:val="32"/>
          <w:szCs w:val="32"/>
        </w:rPr>
      </w:pPr>
      <w:r w:rsidRPr="005D47E6">
        <w:rPr>
          <w:rFonts w:ascii="仿宋" w:eastAsia="仿宋" w:hAnsi="仿宋" w:cs="Times New Roman"/>
          <w:kern w:val="0"/>
          <w:sz w:val="32"/>
          <w:szCs w:val="32"/>
        </w:rPr>
        <w:t>第二十</w:t>
      </w:r>
      <w:r w:rsidRPr="005D47E6">
        <w:rPr>
          <w:rFonts w:ascii="仿宋" w:eastAsia="仿宋" w:hAnsi="仿宋" w:cs="Times New Roman" w:hint="eastAsia"/>
          <w:kern w:val="0"/>
          <w:sz w:val="32"/>
          <w:szCs w:val="32"/>
        </w:rPr>
        <w:t>四</w:t>
      </w:r>
      <w:r w:rsidRPr="005D47E6">
        <w:rPr>
          <w:rFonts w:ascii="仿宋" w:eastAsia="仿宋" w:hAnsi="仿宋" w:cs="Times New Roman"/>
          <w:kern w:val="0"/>
          <w:sz w:val="32"/>
          <w:szCs w:val="32"/>
        </w:rPr>
        <w:t>条</w:t>
      </w:r>
      <w:r w:rsidRPr="005D47E6">
        <w:rPr>
          <w:rFonts w:ascii="Calibri" w:eastAsia="仿宋" w:hAnsi="Calibri" w:cs="Calibri"/>
          <w:kern w:val="0"/>
          <w:sz w:val="32"/>
          <w:szCs w:val="32"/>
        </w:rPr>
        <w:t>  </w:t>
      </w:r>
      <w:r w:rsidRPr="005D47E6">
        <w:rPr>
          <w:rFonts w:ascii="仿宋" w:eastAsia="仿宋" w:hAnsi="仿宋" w:cs="Times New Roman"/>
          <w:kern w:val="0"/>
          <w:sz w:val="32"/>
          <w:szCs w:val="32"/>
        </w:rPr>
        <w:t>学院不委托任何机构和个人办理招生相关事宜。对以泰山护理职业学院名义进行非法招生宣传等活动的机构或个人，学院保留依法追究其责任的权利。</w:t>
      </w:r>
    </w:p>
    <w:p w:rsidR="00F26C4B" w:rsidRPr="005D47E6" w:rsidRDefault="00F26C4B" w:rsidP="005D47E6">
      <w:pPr>
        <w:widowControl/>
        <w:spacing w:beforeAutospacing="1" w:afterAutospacing="1" w:line="520" w:lineRule="exact"/>
        <w:ind w:firstLineChars="200" w:firstLine="640"/>
        <w:jc w:val="left"/>
        <w:rPr>
          <w:rFonts w:ascii="仿宋" w:eastAsia="仿宋" w:hAnsi="仿宋" w:cs="Times New Roman"/>
          <w:kern w:val="0"/>
          <w:sz w:val="32"/>
          <w:szCs w:val="32"/>
        </w:rPr>
      </w:pPr>
      <w:r w:rsidRPr="005D47E6">
        <w:rPr>
          <w:rFonts w:ascii="仿宋" w:eastAsia="仿宋" w:hAnsi="仿宋" w:cs="Times New Roman"/>
          <w:kern w:val="0"/>
          <w:sz w:val="32"/>
          <w:szCs w:val="32"/>
        </w:rPr>
        <w:t>第二十</w:t>
      </w:r>
      <w:r w:rsidRPr="005D47E6">
        <w:rPr>
          <w:rFonts w:ascii="仿宋" w:eastAsia="仿宋" w:hAnsi="仿宋" w:cs="Times New Roman" w:hint="eastAsia"/>
          <w:kern w:val="0"/>
          <w:sz w:val="32"/>
          <w:szCs w:val="32"/>
        </w:rPr>
        <w:t>五</w:t>
      </w:r>
      <w:r w:rsidRPr="005D47E6">
        <w:rPr>
          <w:rFonts w:ascii="仿宋" w:eastAsia="仿宋" w:hAnsi="仿宋" w:cs="Times New Roman"/>
          <w:kern w:val="0"/>
          <w:sz w:val="32"/>
          <w:szCs w:val="32"/>
        </w:rPr>
        <w:t>条</w:t>
      </w:r>
      <w:r w:rsidRPr="005D47E6">
        <w:rPr>
          <w:rFonts w:ascii="Calibri" w:eastAsia="仿宋" w:hAnsi="Calibri" w:cs="Calibri"/>
          <w:kern w:val="0"/>
          <w:sz w:val="32"/>
          <w:szCs w:val="32"/>
        </w:rPr>
        <w:t>  </w:t>
      </w:r>
      <w:r w:rsidR="00FD2AED">
        <w:rPr>
          <w:rFonts w:ascii="仿宋" w:eastAsia="仿宋" w:hAnsi="仿宋" w:cs="Times New Roman"/>
          <w:kern w:val="0"/>
          <w:sz w:val="32"/>
          <w:szCs w:val="32"/>
        </w:rPr>
        <w:t>本章程若有与上级有关政策不一致</w:t>
      </w:r>
      <w:r w:rsidRPr="005D47E6">
        <w:rPr>
          <w:rFonts w:ascii="仿宋" w:eastAsia="仿宋" w:hAnsi="仿宋" w:cs="Times New Roman"/>
          <w:kern w:val="0"/>
          <w:sz w:val="32"/>
          <w:szCs w:val="32"/>
        </w:rPr>
        <w:t>，以国家和上级有关政策为准。未尽事宜，按上级有关规定执行。</w:t>
      </w:r>
    </w:p>
    <w:p w:rsidR="00F26C4B" w:rsidRPr="005D47E6" w:rsidRDefault="00F26C4B" w:rsidP="005D47E6">
      <w:pPr>
        <w:widowControl/>
        <w:spacing w:beforeAutospacing="1" w:afterAutospacing="1" w:line="520" w:lineRule="exact"/>
        <w:ind w:firstLineChars="200" w:firstLine="640"/>
        <w:jc w:val="left"/>
        <w:rPr>
          <w:rFonts w:ascii="仿宋" w:eastAsia="仿宋" w:hAnsi="仿宋" w:cs="Times New Roman"/>
          <w:kern w:val="0"/>
          <w:sz w:val="32"/>
          <w:szCs w:val="32"/>
        </w:rPr>
      </w:pPr>
      <w:r w:rsidRPr="005D47E6">
        <w:rPr>
          <w:rFonts w:ascii="仿宋" w:eastAsia="仿宋" w:hAnsi="仿宋" w:cs="Times New Roman"/>
          <w:kern w:val="0"/>
          <w:sz w:val="32"/>
          <w:szCs w:val="32"/>
        </w:rPr>
        <w:lastRenderedPageBreak/>
        <w:t>第二十</w:t>
      </w:r>
      <w:r w:rsidRPr="005D47E6">
        <w:rPr>
          <w:rFonts w:ascii="仿宋" w:eastAsia="仿宋" w:hAnsi="仿宋" w:cs="Times New Roman" w:hint="eastAsia"/>
          <w:kern w:val="0"/>
          <w:sz w:val="32"/>
          <w:szCs w:val="32"/>
        </w:rPr>
        <w:t>六</w:t>
      </w:r>
      <w:r w:rsidRPr="005D47E6">
        <w:rPr>
          <w:rFonts w:ascii="仿宋" w:eastAsia="仿宋" w:hAnsi="仿宋" w:cs="Times New Roman"/>
          <w:kern w:val="0"/>
          <w:sz w:val="32"/>
          <w:szCs w:val="32"/>
        </w:rPr>
        <w:t>条</w:t>
      </w:r>
      <w:r w:rsidRPr="005D47E6">
        <w:rPr>
          <w:rFonts w:ascii="Calibri" w:eastAsia="仿宋" w:hAnsi="Calibri" w:cs="Calibri"/>
          <w:kern w:val="0"/>
          <w:sz w:val="32"/>
          <w:szCs w:val="32"/>
        </w:rPr>
        <w:t>  </w:t>
      </w:r>
      <w:r w:rsidRPr="005D47E6">
        <w:rPr>
          <w:rFonts w:ascii="仿宋" w:eastAsia="仿宋" w:hAnsi="仿宋" w:cs="Times New Roman"/>
          <w:kern w:val="0"/>
          <w:sz w:val="32"/>
          <w:szCs w:val="32"/>
        </w:rPr>
        <w:t>本章程由泰山护理职业学院招生就业指导办公室负责解释。</w:t>
      </w:r>
    </w:p>
    <w:p w:rsidR="00F26C4B" w:rsidRPr="005D47E6" w:rsidRDefault="00F26C4B" w:rsidP="005D47E6">
      <w:pPr>
        <w:widowControl/>
        <w:spacing w:beforeAutospacing="1" w:afterAutospacing="1" w:line="520" w:lineRule="exact"/>
        <w:ind w:firstLineChars="200" w:firstLine="640"/>
        <w:jc w:val="left"/>
        <w:rPr>
          <w:rFonts w:ascii="仿宋" w:eastAsia="仿宋" w:hAnsi="仿宋" w:cs="Times New Roman"/>
          <w:kern w:val="0"/>
          <w:sz w:val="32"/>
          <w:szCs w:val="32"/>
        </w:rPr>
      </w:pPr>
      <w:r w:rsidRPr="005D47E6">
        <w:rPr>
          <w:rFonts w:ascii="仿宋" w:eastAsia="仿宋" w:hAnsi="仿宋" w:cs="Times New Roman"/>
          <w:kern w:val="0"/>
          <w:sz w:val="32"/>
          <w:szCs w:val="32"/>
        </w:rPr>
        <w:t>学院地址：山东省泰安市</w:t>
      </w:r>
      <w:r w:rsidR="005D47E6">
        <w:rPr>
          <w:rFonts w:ascii="仿宋" w:eastAsia="仿宋" w:hAnsi="仿宋" w:cs="Times New Roman" w:hint="eastAsia"/>
          <w:kern w:val="0"/>
          <w:sz w:val="32"/>
          <w:szCs w:val="32"/>
        </w:rPr>
        <w:t>天平大街2</w:t>
      </w:r>
      <w:r w:rsidR="005D47E6">
        <w:rPr>
          <w:rFonts w:ascii="仿宋" w:eastAsia="仿宋" w:hAnsi="仿宋" w:cs="Times New Roman"/>
          <w:kern w:val="0"/>
          <w:sz w:val="32"/>
          <w:szCs w:val="32"/>
        </w:rPr>
        <w:t>5</w:t>
      </w:r>
      <w:r w:rsidR="005D47E6">
        <w:rPr>
          <w:rFonts w:ascii="仿宋" w:eastAsia="仿宋" w:hAnsi="仿宋" w:cs="Times New Roman" w:hint="eastAsia"/>
          <w:kern w:val="0"/>
          <w:sz w:val="32"/>
          <w:szCs w:val="32"/>
        </w:rPr>
        <w:t>号</w:t>
      </w:r>
    </w:p>
    <w:p w:rsidR="00F26C4B" w:rsidRPr="005D47E6" w:rsidRDefault="00F26C4B" w:rsidP="005D47E6">
      <w:pPr>
        <w:widowControl/>
        <w:spacing w:beforeAutospacing="1" w:afterAutospacing="1" w:line="520" w:lineRule="exact"/>
        <w:ind w:firstLineChars="200" w:firstLine="640"/>
        <w:jc w:val="left"/>
        <w:rPr>
          <w:rFonts w:ascii="仿宋" w:eastAsia="仿宋" w:hAnsi="仿宋" w:cs="Times New Roman"/>
          <w:kern w:val="0"/>
          <w:sz w:val="32"/>
          <w:szCs w:val="32"/>
        </w:rPr>
      </w:pPr>
      <w:r w:rsidRPr="005D47E6">
        <w:rPr>
          <w:rFonts w:ascii="仿宋" w:eastAsia="仿宋" w:hAnsi="仿宋" w:cs="Times New Roman"/>
          <w:kern w:val="0"/>
          <w:sz w:val="32"/>
          <w:szCs w:val="32"/>
        </w:rPr>
        <w:t>邮编：271000</w:t>
      </w:r>
    </w:p>
    <w:p w:rsidR="00F26C4B" w:rsidRPr="005D47E6" w:rsidRDefault="00F26C4B" w:rsidP="005D47E6">
      <w:pPr>
        <w:widowControl/>
        <w:spacing w:beforeAutospacing="1" w:afterAutospacing="1" w:line="520" w:lineRule="exact"/>
        <w:ind w:firstLineChars="200" w:firstLine="640"/>
        <w:jc w:val="left"/>
        <w:rPr>
          <w:rFonts w:ascii="仿宋" w:eastAsia="仿宋" w:hAnsi="仿宋" w:cs="Times New Roman"/>
          <w:kern w:val="0"/>
          <w:sz w:val="32"/>
          <w:szCs w:val="32"/>
        </w:rPr>
      </w:pPr>
      <w:r w:rsidRPr="005D47E6">
        <w:rPr>
          <w:rFonts w:ascii="仿宋" w:eastAsia="仿宋" w:hAnsi="仿宋" w:cs="Times New Roman"/>
          <w:kern w:val="0"/>
          <w:sz w:val="32"/>
          <w:szCs w:val="32"/>
        </w:rPr>
        <w:t>咨询电话：0538-8082828</w:t>
      </w:r>
      <w:r w:rsidRPr="005D47E6">
        <w:rPr>
          <w:rFonts w:ascii="Calibri" w:eastAsia="仿宋" w:hAnsi="Calibri" w:cs="Calibri"/>
          <w:kern w:val="0"/>
          <w:sz w:val="32"/>
          <w:szCs w:val="32"/>
        </w:rPr>
        <w:t>  </w:t>
      </w:r>
      <w:r w:rsidR="003E1FAD">
        <w:rPr>
          <w:rFonts w:ascii="Calibri" w:eastAsia="仿宋" w:hAnsi="Calibri" w:cs="Calibri"/>
          <w:kern w:val="0"/>
          <w:sz w:val="32"/>
          <w:szCs w:val="32"/>
        </w:rPr>
        <w:t xml:space="preserve"> </w:t>
      </w:r>
      <w:r w:rsidRPr="005D47E6">
        <w:rPr>
          <w:rFonts w:ascii="仿宋" w:eastAsia="仿宋" w:hAnsi="仿宋" w:cs="Times New Roman"/>
          <w:kern w:val="0"/>
          <w:sz w:val="32"/>
          <w:szCs w:val="32"/>
        </w:rPr>
        <w:t>8082808</w:t>
      </w:r>
    </w:p>
    <w:p w:rsidR="00F26C4B" w:rsidRPr="005D47E6" w:rsidRDefault="00F26C4B" w:rsidP="005D47E6">
      <w:pPr>
        <w:widowControl/>
        <w:spacing w:beforeAutospacing="1" w:afterAutospacing="1" w:line="520" w:lineRule="exact"/>
        <w:ind w:firstLineChars="200" w:firstLine="640"/>
        <w:jc w:val="left"/>
        <w:rPr>
          <w:rFonts w:ascii="仿宋" w:eastAsia="仿宋" w:hAnsi="仿宋" w:cs="Times New Roman"/>
          <w:kern w:val="0"/>
          <w:sz w:val="32"/>
          <w:szCs w:val="32"/>
        </w:rPr>
      </w:pPr>
      <w:r w:rsidRPr="005D47E6">
        <w:rPr>
          <w:rFonts w:ascii="仿宋" w:eastAsia="仿宋" w:hAnsi="仿宋" w:cs="Times New Roman"/>
          <w:kern w:val="0"/>
          <w:sz w:val="32"/>
          <w:szCs w:val="32"/>
        </w:rPr>
        <w:t>传真：0538-8082140</w:t>
      </w:r>
    </w:p>
    <w:p w:rsidR="00F26C4B" w:rsidRPr="005D47E6" w:rsidRDefault="00F26C4B" w:rsidP="005D47E6">
      <w:pPr>
        <w:widowControl/>
        <w:spacing w:beforeAutospacing="1" w:afterAutospacing="1" w:line="520" w:lineRule="exact"/>
        <w:ind w:firstLineChars="200" w:firstLine="640"/>
        <w:jc w:val="left"/>
        <w:rPr>
          <w:rFonts w:ascii="仿宋" w:eastAsia="仿宋" w:hAnsi="仿宋" w:cs="Times New Roman"/>
          <w:kern w:val="0"/>
          <w:sz w:val="32"/>
          <w:szCs w:val="32"/>
        </w:rPr>
      </w:pPr>
      <w:r w:rsidRPr="005D47E6">
        <w:rPr>
          <w:rFonts w:ascii="仿宋" w:eastAsia="仿宋" w:hAnsi="仿宋" w:cs="Times New Roman"/>
          <w:kern w:val="0"/>
          <w:sz w:val="32"/>
          <w:szCs w:val="32"/>
        </w:rPr>
        <w:t>学院网址：www.tshlzyxy.com</w:t>
      </w:r>
      <w:bookmarkStart w:id="0" w:name="_GoBack"/>
      <w:bookmarkEnd w:id="0"/>
    </w:p>
    <w:p w:rsidR="00F26C4B" w:rsidRPr="005D47E6" w:rsidRDefault="00F26C4B" w:rsidP="005D47E6">
      <w:pPr>
        <w:widowControl/>
        <w:spacing w:beforeAutospacing="1" w:afterAutospacing="1" w:line="520" w:lineRule="exact"/>
        <w:ind w:firstLineChars="200" w:firstLine="640"/>
        <w:jc w:val="left"/>
        <w:rPr>
          <w:rFonts w:ascii="仿宋" w:eastAsia="仿宋" w:hAnsi="仿宋" w:cs="Times New Roman"/>
          <w:kern w:val="0"/>
          <w:sz w:val="32"/>
          <w:szCs w:val="32"/>
        </w:rPr>
      </w:pPr>
      <w:r w:rsidRPr="005D47E6">
        <w:rPr>
          <w:rFonts w:ascii="仿宋" w:eastAsia="仿宋" w:hAnsi="仿宋" w:cs="Times New Roman"/>
          <w:kern w:val="0"/>
          <w:sz w:val="32"/>
          <w:szCs w:val="32"/>
        </w:rPr>
        <w:t>邮箱:tshlxyzsb@163.com</w:t>
      </w:r>
    </w:p>
    <w:p w:rsidR="00F26C4B" w:rsidRPr="005D47E6" w:rsidRDefault="00F26C4B" w:rsidP="005D47E6">
      <w:pPr>
        <w:widowControl/>
        <w:spacing w:beforeAutospacing="1" w:afterAutospacing="1" w:line="520" w:lineRule="exact"/>
        <w:ind w:firstLineChars="200" w:firstLine="640"/>
        <w:jc w:val="left"/>
        <w:rPr>
          <w:rFonts w:ascii="仿宋" w:eastAsia="仿宋" w:hAnsi="仿宋" w:cs="Times New Roman"/>
          <w:kern w:val="0"/>
          <w:sz w:val="32"/>
          <w:szCs w:val="32"/>
        </w:rPr>
      </w:pPr>
      <w:r w:rsidRPr="005D47E6">
        <w:rPr>
          <w:rFonts w:ascii="Calibri" w:eastAsia="仿宋" w:hAnsi="Calibri" w:cs="Calibri"/>
          <w:kern w:val="0"/>
          <w:sz w:val="32"/>
          <w:szCs w:val="32"/>
        </w:rPr>
        <w:t> </w:t>
      </w:r>
    </w:p>
    <w:p w:rsidR="00F26C4B" w:rsidRPr="005D47E6" w:rsidRDefault="00F26C4B" w:rsidP="005D47E6">
      <w:pPr>
        <w:spacing w:line="520" w:lineRule="exact"/>
        <w:ind w:firstLineChars="200" w:firstLine="640"/>
        <w:rPr>
          <w:rFonts w:ascii="仿宋" w:eastAsia="仿宋" w:hAnsi="仿宋" w:cs="Times New Roman"/>
          <w:sz w:val="32"/>
          <w:szCs w:val="32"/>
        </w:rPr>
      </w:pPr>
    </w:p>
    <w:p w:rsidR="00CE63BC" w:rsidRPr="005D47E6" w:rsidRDefault="00CE63BC" w:rsidP="005D47E6">
      <w:pPr>
        <w:spacing w:line="520" w:lineRule="exact"/>
        <w:ind w:firstLineChars="200" w:firstLine="640"/>
        <w:rPr>
          <w:rFonts w:ascii="仿宋" w:eastAsia="仿宋" w:hAnsi="仿宋"/>
          <w:sz w:val="32"/>
          <w:szCs w:val="32"/>
        </w:rPr>
      </w:pPr>
    </w:p>
    <w:sectPr w:rsidR="00CE63BC" w:rsidRPr="005D47E6" w:rsidSect="00805DF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7CE0" w:rsidRDefault="004D7CE0" w:rsidP="00F26C4B">
      <w:r>
        <w:separator/>
      </w:r>
    </w:p>
  </w:endnote>
  <w:endnote w:type="continuationSeparator" w:id="0">
    <w:p w:rsidR="004D7CE0" w:rsidRDefault="004D7CE0" w:rsidP="00F26C4B">
      <w:r>
        <w:continuationSeparator/>
      </w:r>
    </w:p>
  </w:endnote>
</w:endnotes>
</file>

<file path=word/fontTable.xml><?xml version="1.0" encoding="utf-8"?>
<w:fonts xmlns:r="http://schemas.openxmlformats.org/officeDocument/2006/relationships" xmlns:w="http://schemas.openxmlformats.org/wordprocessingml/2006/main">
  <w:font w:name="等线">
    <w:altName w:val="微软雅黑"/>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altName w:val="微软雅黑"/>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7CE0" w:rsidRDefault="004D7CE0" w:rsidP="00F26C4B">
      <w:r>
        <w:separator/>
      </w:r>
    </w:p>
  </w:footnote>
  <w:footnote w:type="continuationSeparator" w:id="0">
    <w:p w:rsidR="004D7CE0" w:rsidRDefault="004D7CE0" w:rsidP="00F26C4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E63BC"/>
    <w:rsid w:val="001C0965"/>
    <w:rsid w:val="00220B31"/>
    <w:rsid w:val="003E1FAD"/>
    <w:rsid w:val="0049172A"/>
    <w:rsid w:val="004D7CE0"/>
    <w:rsid w:val="005D47E6"/>
    <w:rsid w:val="00671027"/>
    <w:rsid w:val="00781E38"/>
    <w:rsid w:val="007B0A9A"/>
    <w:rsid w:val="0080283F"/>
    <w:rsid w:val="00805DFC"/>
    <w:rsid w:val="00914D02"/>
    <w:rsid w:val="00B0059A"/>
    <w:rsid w:val="00BF5DBD"/>
    <w:rsid w:val="00CC7E40"/>
    <w:rsid w:val="00CE63BC"/>
    <w:rsid w:val="00F26C4B"/>
    <w:rsid w:val="00FD2AE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DF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26C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26C4B"/>
    <w:rPr>
      <w:sz w:val="18"/>
      <w:szCs w:val="18"/>
    </w:rPr>
  </w:style>
  <w:style w:type="paragraph" w:styleId="a4">
    <w:name w:val="footer"/>
    <w:basedOn w:val="a"/>
    <w:link w:val="Char0"/>
    <w:uiPriority w:val="99"/>
    <w:unhideWhenUsed/>
    <w:rsid w:val="00F26C4B"/>
    <w:pPr>
      <w:tabs>
        <w:tab w:val="center" w:pos="4153"/>
        <w:tab w:val="right" w:pos="8306"/>
      </w:tabs>
      <w:snapToGrid w:val="0"/>
      <w:jc w:val="left"/>
    </w:pPr>
    <w:rPr>
      <w:sz w:val="18"/>
      <w:szCs w:val="18"/>
    </w:rPr>
  </w:style>
  <w:style w:type="character" w:customStyle="1" w:styleId="Char0">
    <w:name w:val="页脚 Char"/>
    <w:basedOn w:val="a0"/>
    <w:link w:val="a4"/>
    <w:uiPriority w:val="99"/>
    <w:rsid w:val="00F26C4B"/>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6</Pages>
  <Words>368</Words>
  <Characters>2104</Characters>
  <Application>Microsoft Office Word</Application>
  <DocSecurity>0</DocSecurity>
  <Lines>17</Lines>
  <Paragraphs>4</Paragraphs>
  <ScaleCrop>false</ScaleCrop>
  <Company/>
  <LinksUpToDate>false</LinksUpToDate>
  <CharactersWithSpaces>2468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Administrator</cp:lastModifiedBy>
  <cp:revision>8</cp:revision>
  <dcterms:created xsi:type="dcterms:W3CDTF">2022-04-19T01:26:00Z</dcterms:created>
  <dcterms:modified xsi:type="dcterms:W3CDTF">2022-04-27T00:49:00Z</dcterms:modified>
</cp:coreProperties>
</file>